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ind w:firstLine="2560" w:firstLineChars="800"/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《项目申报表》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项目所属县（市、区、特区）：      </w:t>
      </w:r>
      <w:r>
        <w:rPr>
          <w:rFonts w:hint="eastAsia" w:ascii="宋体" w:hAnsi="宋体" w:cs="宋体"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填报时间：     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月    日</w:t>
      </w:r>
    </w:p>
    <w:tbl>
      <w:tblPr>
        <w:tblStyle w:val="26"/>
        <w:tblW w:w="87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226"/>
        <w:gridCol w:w="1409"/>
        <w:gridCol w:w="1672"/>
        <w:gridCol w:w="1356"/>
        <w:gridCol w:w="888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7451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项目单位</w:t>
            </w:r>
          </w:p>
        </w:tc>
        <w:tc>
          <w:tcPr>
            <w:tcW w:w="2635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联系人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联系电话</w:t>
            </w:r>
          </w:p>
        </w:tc>
        <w:tc>
          <w:tcPr>
            <w:tcW w:w="3144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建设性质</w:t>
            </w:r>
          </w:p>
        </w:tc>
        <w:tc>
          <w:tcPr>
            <w:tcW w:w="2635" w:type="dxa"/>
            <w:gridSpan w:val="2"/>
            <w:noWrap w:val="0"/>
            <w:vAlign w:val="top"/>
          </w:tcPr>
          <w:tbl>
            <w:tblPr>
              <w:tblStyle w:val="16"/>
              <w:tblW w:w="2630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2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Style w:val="27"/>
                      <w:lang w:val="en-US" w:eastAsia="zh-CN" w:bidi="ar"/>
                    </w:rPr>
                    <w:sym w:font="Wingdings 2" w:char="00A3"/>
                  </w:r>
                  <w:r>
                    <w:rPr>
                      <w:rStyle w:val="27"/>
                      <w:lang w:val="en-US" w:eastAsia="zh-CN" w:bidi="ar"/>
                    </w:rPr>
                    <w:t>新建</w:t>
                  </w:r>
                  <w:r>
                    <w:rPr>
                      <w:rStyle w:val="28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27"/>
                      <w:lang w:val="en-US" w:eastAsia="zh-CN" w:bidi="ar"/>
                    </w:rPr>
                    <w:t>□改建</w:t>
                  </w:r>
                  <w:r>
                    <w:rPr>
                      <w:rStyle w:val="28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27"/>
                      <w:lang w:val="en-US" w:eastAsia="zh-CN" w:bidi="ar"/>
                    </w:rPr>
                    <w:t>□扩建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所属行业领域</w:t>
            </w:r>
          </w:p>
        </w:tc>
        <w:tc>
          <w:tcPr>
            <w:tcW w:w="3144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投资管理类别</w:t>
            </w:r>
          </w:p>
        </w:tc>
        <w:tc>
          <w:tcPr>
            <w:tcW w:w="2635" w:type="dxa"/>
            <w:gridSpan w:val="2"/>
            <w:noWrap w:val="0"/>
            <w:vAlign w:val="top"/>
          </w:tcPr>
          <w:tbl>
            <w:tblPr>
              <w:tblStyle w:val="16"/>
              <w:tblW w:w="2615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2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审批</w:t>
                  </w:r>
                  <w:r>
                    <w:rPr>
                      <w:rFonts w:ascii="Wingdings 2" w:hAnsi="Wingdings 2" w:eastAsia="Wingdings 2" w:cs="Wingdings 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□核准</w:t>
                  </w:r>
                  <w:r>
                    <w:rPr>
                      <w:rFonts w:ascii="Wingdings 2" w:hAnsi="Wingdings 2" w:eastAsia="Wingdings 2" w:cs="Wingdings 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□备案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项目编码</w:t>
            </w:r>
          </w:p>
        </w:tc>
        <w:tc>
          <w:tcPr>
            <w:tcW w:w="3144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建设地点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建设工期</w:t>
            </w:r>
          </w:p>
        </w:tc>
        <w:tc>
          <w:tcPr>
            <w:tcW w:w="3144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申请资金类别</w:t>
            </w:r>
          </w:p>
        </w:tc>
        <w:tc>
          <w:tcPr>
            <w:tcW w:w="7451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直接投资        口资本金注入       口补助         口贴息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计划开工时间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实际开工时间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计划完工时间</w:t>
            </w: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项目实施背景</w:t>
            </w:r>
          </w:p>
        </w:tc>
        <w:tc>
          <w:tcPr>
            <w:tcW w:w="7451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建设内容和建设规模</w:t>
            </w:r>
          </w:p>
        </w:tc>
        <w:tc>
          <w:tcPr>
            <w:tcW w:w="7451" w:type="dxa"/>
            <w:gridSpan w:val="6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进展情况</w:t>
            </w:r>
          </w:p>
        </w:tc>
        <w:tc>
          <w:tcPr>
            <w:tcW w:w="7451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项目总投资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其中：工程费用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万元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建设期利息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年度计划投资金 额(万元)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2024年度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2025年度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</w:t>
            </w:r>
          </w:p>
        </w:tc>
        <w:tc>
          <w:tcPr>
            <w:tcW w:w="135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已完成投资</w:t>
            </w:r>
          </w:p>
        </w:tc>
        <w:tc>
          <w:tcPr>
            <w:tcW w:w="178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年度计划资金筹措(万元)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此前已获财政资金    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自有资金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中央预算</w:t>
            </w: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银行贷款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省级预算</w:t>
            </w: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其他专项资金</w:t>
            </w:r>
          </w:p>
        </w:tc>
        <w:tc>
          <w:tcPr>
            <w:tcW w:w="1788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县级商务主管部门审核意见</w:t>
            </w:r>
          </w:p>
        </w:tc>
        <w:tc>
          <w:tcPr>
            <w:tcW w:w="7451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单位负责人：      (公章)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(签字)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市、州商务局 审核意见</w:t>
            </w:r>
          </w:p>
        </w:tc>
        <w:tc>
          <w:tcPr>
            <w:tcW w:w="7451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200" w:firstLineChars="1000"/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单位负责人：          (公章)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(签字)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ind w:firstLine="2248" w:firstLineChars="700"/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二、《项目绩效目标申报表》</w:t>
      </w:r>
    </w:p>
    <w:tbl>
      <w:tblPr>
        <w:tblStyle w:val="26"/>
        <w:tblW w:w="89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498"/>
        <w:gridCol w:w="1500"/>
        <w:gridCol w:w="850"/>
        <w:gridCol w:w="317"/>
        <w:gridCol w:w="1608"/>
        <w:gridCol w:w="425"/>
        <w:gridCol w:w="1060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主管部门：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项目建设单位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资金来源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35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年度资金情况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资金总额(万元):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财政拨款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其中：省级安排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中央补助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其他资金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1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总体目标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2025年度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91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firstLine="440" w:firstLineChars="200"/>
              <w:jc w:val="both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绩效指标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一级指标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二级指标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三级指标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指标值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产出指标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数量指标1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数量指标2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质量指标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质量指标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时效指标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时效指标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成本指标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成本指标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效益指标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经济效益1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经济效益2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社会效益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社会效益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生态效益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生态效益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可持续影响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可持续影响 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满意度指标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63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项目联系人：  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 联系电话：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247" w:right="1361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/>
      <w:overflowPunct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cs="Arial"/>
        <w:snapToGrid w:val="0"/>
        <w:color w:val="000000"/>
        <w:kern w:val="0"/>
        <w:sz w:val="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556EF"/>
    <w:multiLevelType w:val="multilevel"/>
    <w:tmpl w:val="55A556EF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DE4NGFhOTNhM2RlNWNhYWZiNDdjYzQ2N2VmYTYifQ=="/>
  </w:docVars>
  <w:rsids>
    <w:rsidRoot w:val="00000000"/>
    <w:rsid w:val="01E43E24"/>
    <w:rsid w:val="01E50228"/>
    <w:rsid w:val="0264611C"/>
    <w:rsid w:val="02871735"/>
    <w:rsid w:val="042B1767"/>
    <w:rsid w:val="0444488F"/>
    <w:rsid w:val="05AC2948"/>
    <w:rsid w:val="06937DD1"/>
    <w:rsid w:val="06E6039E"/>
    <w:rsid w:val="07322345"/>
    <w:rsid w:val="082974A5"/>
    <w:rsid w:val="09DA06B8"/>
    <w:rsid w:val="0A175096"/>
    <w:rsid w:val="0A9364AC"/>
    <w:rsid w:val="0AA84209"/>
    <w:rsid w:val="0BB87E2B"/>
    <w:rsid w:val="0CAF3DE3"/>
    <w:rsid w:val="0D6F1519"/>
    <w:rsid w:val="0D9F44AC"/>
    <w:rsid w:val="0DED1AC6"/>
    <w:rsid w:val="0FEF7B4F"/>
    <w:rsid w:val="113A7FB2"/>
    <w:rsid w:val="118E1C90"/>
    <w:rsid w:val="13F84916"/>
    <w:rsid w:val="1448050D"/>
    <w:rsid w:val="159E5A81"/>
    <w:rsid w:val="16441AB7"/>
    <w:rsid w:val="1700252B"/>
    <w:rsid w:val="17B91E87"/>
    <w:rsid w:val="19011E15"/>
    <w:rsid w:val="1A9B035F"/>
    <w:rsid w:val="1AD55213"/>
    <w:rsid w:val="1BA60421"/>
    <w:rsid w:val="1C0F2868"/>
    <w:rsid w:val="1CE65421"/>
    <w:rsid w:val="1CF57C45"/>
    <w:rsid w:val="1E0F63BF"/>
    <w:rsid w:val="1E3C1A05"/>
    <w:rsid w:val="1E87658B"/>
    <w:rsid w:val="1F291045"/>
    <w:rsid w:val="1F9000F9"/>
    <w:rsid w:val="226F1943"/>
    <w:rsid w:val="25747800"/>
    <w:rsid w:val="2575147E"/>
    <w:rsid w:val="25C32E03"/>
    <w:rsid w:val="260D66FA"/>
    <w:rsid w:val="26405C4F"/>
    <w:rsid w:val="264F2283"/>
    <w:rsid w:val="27376740"/>
    <w:rsid w:val="279C58B1"/>
    <w:rsid w:val="296543A4"/>
    <w:rsid w:val="2A80310B"/>
    <w:rsid w:val="2AE9690F"/>
    <w:rsid w:val="2B824E13"/>
    <w:rsid w:val="2C9875B8"/>
    <w:rsid w:val="2CF05A49"/>
    <w:rsid w:val="2D761817"/>
    <w:rsid w:val="2F070637"/>
    <w:rsid w:val="2F6E294B"/>
    <w:rsid w:val="30224607"/>
    <w:rsid w:val="30F2169A"/>
    <w:rsid w:val="31187A82"/>
    <w:rsid w:val="312D21FC"/>
    <w:rsid w:val="315C608D"/>
    <w:rsid w:val="316B58A2"/>
    <w:rsid w:val="331405ED"/>
    <w:rsid w:val="33BC6F3B"/>
    <w:rsid w:val="33BE6B8B"/>
    <w:rsid w:val="34776BD6"/>
    <w:rsid w:val="363870C8"/>
    <w:rsid w:val="364610BA"/>
    <w:rsid w:val="392E6561"/>
    <w:rsid w:val="39887DF1"/>
    <w:rsid w:val="398F0962"/>
    <w:rsid w:val="39C1344E"/>
    <w:rsid w:val="39F72924"/>
    <w:rsid w:val="3B9E4EF8"/>
    <w:rsid w:val="3BB219FF"/>
    <w:rsid w:val="3C8D7A42"/>
    <w:rsid w:val="3D0264AA"/>
    <w:rsid w:val="3D0A16DC"/>
    <w:rsid w:val="3D4A2A1A"/>
    <w:rsid w:val="3E6B35D7"/>
    <w:rsid w:val="3F77DB8D"/>
    <w:rsid w:val="41B475E0"/>
    <w:rsid w:val="432F7D19"/>
    <w:rsid w:val="444F4AB8"/>
    <w:rsid w:val="45B24076"/>
    <w:rsid w:val="46282E28"/>
    <w:rsid w:val="4CFC0A52"/>
    <w:rsid w:val="4D181B93"/>
    <w:rsid w:val="4E571F22"/>
    <w:rsid w:val="4ECE4F5F"/>
    <w:rsid w:val="4FE62753"/>
    <w:rsid w:val="50834B5F"/>
    <w:rsid w:val="511C54C4"/>
    <w:rsid w:val="519F0FA6"/>
    <w:rsid w:val="521B6B60"/>
    <w:rsid w:val="53967CEF"/>
    <w:rsid w:val="539D07D8"/>
    <w:rsid w:val="53D55AFF"/>
    <w:rsid w:val="540B693C"/>
    <w:rsid w:val="54234E18"/>
    <w:rsid w:val="54F41FB5"/>
    <w:rsid w:val="55BD4DD6"/>
    <w:rsid w:val="57096C88"/>
    <w:rsid w:val="59030F7C"/>
    <w:rsid w:val="5940227C"/>
    <w:rsid w:val="594914EA"/>
    <w:rsid w:val="59EF17DF"/>
    <w:rsid w:val="5AD21A26"/>
    <w:rsid w:val="5BA66BC4"/>
    <w:rsid w:val="5C4C3CFA"/>
    <w:rsid w:val="5F427907"/>
    <w:rsid w:val="5FB16662"/>
    <w:rsid w:val="5FC6342F"/>
    <w:rsid w:val="5FFD1D5C"/>
    <w:rsid w:val="6301501E"/>
    <w:rsid w:val="630E0B13"/>
    <w:rsid w:val="638766EA"/>
    <w:rsid w:val="63B34BDA"/>
    <w:rsid w:val="63E257EE"/>
    <w:rsid w:val="65BF660F"/>
    <w:rsid w:val="669233FE"/>
    <w:rsid w:val="66957CE8"/>
    <w:rsid w:val="677E4779"/>
    <w:rsid w:val="679EBC4A"/>
    <w:rsid w:val="67A512AB"/>
    <w:rsid w:val="68B41D2F"/>
    <w:rsid w:val="6A725A6B"/>
    <w:rsid w:val="6B731A0F"/>
    <w:rsid w:val="6C447B21"/>
    <w:rsid w:val="6CED5810"/>
    <w:rsid w:val="6DA274AF"/>
    <w:rsid w:val="6DF77849"/>
    <w:rsid w:val="6EFD12B6"/>
    <w:rsid w:val="6FCC795E"/>
    <w:rsid w:val="6FEE7FB2"/>
    <w:rsid w:val="70A262D3"/>
    <w:rsid w:val="719A19C5"/>
    <w:rsid w:val="722978DD"/>
    <w:rsid w:val="72532C9F"/>
    <w:rsid w:val="74BFC35C"/>
    <w:rsid w:val="75183A02"/>
    <w:rsid w:val="751E0BB4"/>
    <w:rsid w:val="753D7DE4"/>
    <w:rsid w:val="75642008"/>
    <w:rsid w:val="75AF7362"/>
    <w:rsid w:val="77BE2401"/>
    <w:rsid w:val="77E52B45"/>
    <w:rsid w:val="78CE0362"/>
    <w:rsid w:val="78FF24A1"/>
    <w:rsid w:val="79206045"/>
    <w:rsid w:val="79911352"/>
    <w:rsid w:val="79F864C2"/>
    <w:rsid w:val="7B4038F6"/>
    <w:rsid w:val="7BC167E5"/>
    <w:rsid w:val="7CB00FA0"/>
    <w:rsid w:val="7CF36E72"/>
    <w:rsid w:val="7D6E02A7"/>
    <w:rsid w:val="7D951EA0"/>
    <w:rsid w:val="7DC60D74"/>
    <w:rsid w:val="7E7C6F92"/>
    <w:rsid w:val="7EBADD3B"/>
    <w:rsid w:val="7FFF7B20"/>
    <w:rsid w:val="BADD5A44"/>
    <w:rsid w:val="BEF90738"/>
    <w:rsid w:val="BF7B02FC"/>
    <w:rsid w:val="DB5F4E52"/>
    <w:rsid w:val="DD5719A3"/>
    <w:rsid w:val="EB7F7011"/>
    <w:rsid w:val="EBFFC6BF"/>
    <w:rsid w:val="EF5B3327"/>
    <w:rsid w:val="EF5F1120"/>
    <w:rsid w:val="EFDF95A9"/>
    <w:rsid w:val="FEB68BAD"/>
    <w:rsid w:val="FF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643" w:firstLineChars="200"/>
      <w:jc w:val="both"/>
    </w:pPr>
    <w:rPr>
      <w:rFonts w:ascii="Times New Roman" w:hAnsi="Times New Roman" w:eastAsia="仿宋_GB2312" w:cs="Times New Roman"/>
      <w:caps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Lines="0" w:beforeAutospacing="0" w:afterLines="0" w:afterAutospacing="0" w:line="360" w:lineRule="auto"/>
      <w:ind w:leftChars="200" w:firstLine="0" w:firstLineChars="0"/>
      <w:outlineLvl w:val="0"/>
    </w:pPr>
    <w:rPr>
      <w:rFonts w:ascii="Times New Roman" w:hAnsi="Times New Roman" w:eastAsia="微软雅黑"/>
      <w:b/>
      <w:kern w:val="44"/>
      <w:sz w:val="44"/>
    </w:rPr>
  </w:style>
  <w:style w:type="paragraph" w:styleId="2">
    <w:name w:val="heading 2"/>
    <w:basedOn w:val="1"/>
    <w:next w:val="1"/>
    <w:link w:val="18"/>
    <w:unhideWhenUsed/>
    <w:qFormat/>
    <w:uiPriority w:val="0"/>
    <w:pPr>
      <w:spacing w:line="480" w:lineRule="exact"/>
      <w:ind w:left="0" w:leftChars="0" w:firstLine="0" w:firstLineChars="0"/>
      <w:jc w:val="left"/>
      <w:outlineLvl w:val="1"/>
    </w:pPr>
    <w:rPr>
      <w:rFonts w:ascii="宋体" w:hAnsi="宋体" w:eastAsia="黑体" w:cs="宋体"/>
      <w:lang w:val="zh-CN" w:bidi="zh-CN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ind w:leftChars="200" w:firstLine="0" w:firstLineChars="0"/>
      <w:outlineLvl w:val="2"/>
    </w:pPr>
    <w:rPr>
      <w:rFonts w:ascii="Times New Roman" w:hAnsi="Times New Roman" w:eastAsia="方正楷体_GB2312"/>
      <w:b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仿宋_GB2312" w:hAnsi="仿宋_GB2312" w:eastAsia="仿宋_GB2312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40" w:beforeLines="0" w:beforeAutospacing="0" w:after="50" w:afterLines="0" w:afterAutospacing="0" w:line="240" w:lineRule="auto"/>
      <w:ind w:firstLine="0" w:firstLineChars="0"/>
      <w:outlineLvl w:val="4"/>
    </w:pPr>
    <w:rPr>
      <w:b/>
      <w:sz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240" w:lineRule="atLeast"/>
      <w:ind w:left="840" w:leftChars="100"/>
    </w:pPr>
    <w:rPr>
      <w:rFonts w:eastAsia="方正楷体_GB2312"/>
      <w:sz w:val="2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  <w:pPr>
      <w:spacing w:line="240" w:lineRule="auto"/>
      <w:ind w:firstLine="0" w:firstLineChars="0"/>
    </w:pPr>
    <w:rPr>
      <w:rFonts w:eastAsia="黑体"/>
      <w:sz w:val="30"/>
    </w:rPr>
  </w:style>
  <w:style w:type="paragraph" w:styleId="15">
    <w:name w:val="toc 2"/>
    <w:basedOn w:val="1"/>
    <w:next w:val="1"/>
    <w:qFormat/>
    <w:uiPriority w:val="0"/>
    <w:pPr>
      <w:spacing w:line="240" w:lineRule="atLeast"/>
      <w:ind w:left="0" w:leftChars="0" w:firstLine="520" w:firstLineChars="100"/>
    </w:pPr>
    <w:rPr>
      <w:rFonts w:ascii="仿宋_GB2312" w:hAnsi="仿宋_GB2312" w:eastAsia="黑体" w:cs="Times New Roman"/>
      <w:b/>
      <w:sz w:val="30"/>
    </w:rPr>
  </w:style>
  <w:style w:type="character" w:customStyle="1" w:styleId="18">
    <w:name w:val="标题 2 Char"/>
    <w:link w:val="2"/>
    <w:qFormat/>
    <w:uiPriority w:val="0"/>
    <w:rPr>
      <w:rFonts w:ascii="宋体" w:hAnsi="宋体" w:eastAsia="黑体" w:cs="宋体"/>
      <w:b/>
      <w:bCs/>
      <w:kern w:val="2"/>
      <w:sz w:val="32"/>
      <w:szCs w:val="32"/>
      <w:lang w:val="zh-CN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方正楷体_GB2312" w:cs="Times New Roman"/>
      <w:b/>
      <w:bCs/>
      <w:kern w:val="2"/>
      <w:sz w:val="28"/>
      <w:szCs w:val="36"/>
      <w:lang w:val="zh-CN" w:eastAsia="zh-CN"/>
    </w:rPr>
  </w:style>
  <w:style w:type="character" w:customStyle="1" w:styleId="20">
    <w:name w:val="标题 4 Char"/>
    <w:link w:val="5"/>
    <w:qFormat/>
    <w:uiPriority w:val="0"/>
    <w:rPr>
      <w:rFonts w:ascii="仿宋_GB2312" w:hAnsi="仿宋_GB2312" w:eastAsia="仿宋_GB2312" w:cs="Times New Roman"/>
      <w:b/>
      <w:snapToGrid w:val="0"/>
      <w:color w:val="000000"/>
      <w:sz w:val="28"/>
    </w:rPr>
  </w:style>
  <w:style w:type="character" w:customStyle="1" w:styleId="21">
    <w:name w:val="标题 1 字符"/>
    <w:basedOn w:val="17"/>
    <w:link w:val="3"/>
    <w:qFormat/>
    <w:uiPriority w:val="9"/>
    <w:rPr>
      <w:rFonts w:ascii="Times New Roman" w:hAnsi="Times New Roman" w:eastAsia="微软雅黑" w:cs="Times New Roman"/>
      <w:b/>
      <w:bCs/>
      <w:snapToGrid w:val="0"/>
      <w:color w:val="000000"/>
      <w:kern w:val="44"/>
      <w:sz w:val="44"/>
      <w:szCs w:val="44"/>
    </w:rPr>
  </w:style>
  <w:style w:type="paragraph" w:customStyle="1" w:styleId="22">
    <w:name w:val="图格式"/>
    <w:basedOn w:val="1"/>
    <w:next w:val="13"/>
    <w:qFormat/>
    <w:uiPriority w:val="99"/>
    <w:pPr>
      <w:spacing w:before="120" w:after="120" w:line="240" w:lineRule="auto"/>
      <w:ind w:firstLine="200" w:firstLineChars="200"/>
      <w:jc w:val="center"/>
    </w:pPr>
    <w:rPr>
      <w:rFonts w:ascii="Calibri" w:hAnsi="Calibri" w:eastAsia="仿宋" w:cs="黑体"/>
      <w:kern w:val="2"/>
      <w:sz w:val="24"/>
      <w:szCs w:val="22"/>
    </w:rPr>
  </w:style>
  <w:style w:type="paragraph" w:customStyle="1" w:styleId="23">
    <w:name w:val="表格式"/>
    <w:next w:val="22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paragraph" w:customStyle="1" w:styleId="24">
    <w:name w:val="图样式1"/>
    <w:basedOn w:val="1"/>
    <w:qFormat/>
    <w:uiPriority w:val="0"/>
    <w:pPr>
      <w:ind w:firstLine="1470" w:firstLineChars="700"/>
      <w:jc w:val="center"/>
    </w:pPr>
    <w:rPr>
      <w:rFonts w:eastAsia="仿宋"/>
      <w:sz w:val="24"/>
    </w:rPr>
  </w:style>
  <w:style w:type="paragraph" w:customStyle="1" w:styleId="25">
    <w:name w:val="表样式1"/>
    <w:basedOn w:val="1"/>
    <w:qFormat/>
    <w:uiPriority w:val="0"/>
    <w:pPr>
      <w:spacing w:line="240" w:lineRule="auto"/>
      <w:ind w:firstLine="1470" w:firstLineChars="700"/>
      <w:jc w:val="center"/>
    </w:pPr>
    <w:rPr>
      <w:rFonts w:eastAsia="仿宋"/>
      <w:sz w:val="24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2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01"/>
    <w:basedOn w:val="17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2022-02-15T06:14:00Z</dcterms:created>
  <dc:creator>沙松涛</dc:creator>
  <cp:lastModifiedBy>ysgz</cp:lastModifiedBy>
  <dcterms:modified xsi:type="dcterms:W3CDTF">2025-02-20T08:54:46Z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7E4B4512C17A4190BBC42D0E5B18EE4E_13</vt:lpwstr>
  </property>
</Properties>
</file>