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党武街道</w:t>
      </w:r>
      <w:r>
        <w:rPr>
          <w:rFonts w:hint="eastAsia" w:ascii="方正小标宋简体" w:hAnsi="方正小标宋简体" w:eastAsia="方正小标宋简体" w:cs="方正小标宋简体"/>
          <w:color w:val="auto"/>
          <w:sz w:val="44"/>
          <w:szCs w:val="44"/>
        </w:rPr>
        <w:t>农村村民</w:t>
      </w:r>
      <w:r>
        <w:rPr>
          <w:rFonts w:hint="eastAsia" w:ascii="方正小标宋简体" w:hAnsi="方正小标宋简体" w:eastAsia="方正小标宋简体" w:cs="方正小标宋简体"/>
          <w:color w:val="auto"/>
          <w:sz w:val="44"/>
          <w:szCs w:val="44"/>
          <w:lang w:eastAsia="zh-CN"/>
        </w:rPr>
        <w:t>住宅建设</w:t>
      </w:r>
      <w:r>
        <w:rPr>
          <w:rFonts w:hint="eastAsia" w:ascii="方正小标宋简体" w:hAnsi="方正小标宋简体" w:eastAsia="方正小标宋简体" w:cs="方正小标宋简体"/>
          <w:color w:val="auto"/>
          <w:sz w:val="44"/>
          <w:szCs w:val="44"/>
        </w:rPr>
        <w:t>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实施方案</w:t>
      </w:r>
      <w:r>
        <w:rPr>
          <w:rFonts w:hint="eastAsia" w:ascii="方正小标宋简体" w:hAnsi="方正小标宋简体" w:eastAsia="方正小标宋简体" w:cs="方正小标宋简体"/>
          <w:color w:val="auto"/>
          <w:sz w:val="44"/>
          <w:szCs w:val="44"/>
        </w:rPr>
        <w:t>（试行）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eastAsia="zh-CN"/>
        </w:rPr>
        <w:t>征求意见稿</w:t>
      </w:r>
      <w:r>
        <w:rPr>
          <w:rFonts w:hint="eastAsia" w:ascii="楷体_GB2312" w:hAnsi="楷体_GB2312" w:eastAsia="楷体_GB2312" w:cs="楷体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textAlignment w:val="auto"/>
        <w:rPr>
          <w:rFonts w:hint="eastAsia" w:ascii="仿宋_GB2312" w:hAnsi="仿宋_GB2312" w:eastAsia="仿宋_GB2312" w:cs="仿宋_GB2312"/>
          <w:color w:val="auto"/>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 xml:space="preserve">   总  则</w:t>
      </w:r>
    </w:p>
    <w:p>
      <w:pPr>
        <w:pStyle w:val="3"/>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left="0" w:leftChars="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第一条</w:t>
      </w:r>
      <w:r>
        <w:rPr>
          <w:rFonts w:hint="eastAsia" w:ascii="仿宋_GB2312" w:hAnsi="仿宋_GB2312" w:eastAsia="仿宋_GB2312" w:cs="仿宋_GB2312"/>
          <w:color w:val="auto"/>
          <w:sz w:val="32"/>
          <w:szCs w:val="32"/>
        </w:rPr>
        <w:t xml:space="preserve">  为加强</w:t>
      </w:r>
      <w:r>
        <w:rPr>
          <w:rFonts w:hint="eastAsia" w:ascii="仿宋_GB2312" w:hAnsi="仿宋_GB2312" w:eastAsia="仿宋_GB2312" w:cs="仿宋_GB2312"/>
          <w:color w:val="auto"/>
          <w:sz w:val="32"/>
          <w:szCs w:val="32"/>
          <w:lang w:eastAsia="zh-CN"/>
        </w:rPr>
        <w:t>党武街道</w:t>
      </w:r>
      <w:r>
        <w:rPr>
          <w:rFonts w:hint="eastAsia" w:ascii="仿宋_GB2312" w:hAnsi="仿宋_GB2312" w:eastAsia="仿宋_GB2312" w:cs="仿宋_GB2312"/>
          <w:color w:val="auto"/>
          <w:sz w:val="32"/>
          <w:szCs w:val="32"/>
        </w:rPr>
        <w:t>农村宅基地管理，规范农村村民住宅建设</w:t>
      </w:r>
      <w:r>
        <w:rPr>
          <w:rFonts w:hint="eastAsia" w:ascii="仿宋_GB2312" w:hAnsi="仿宋_GB2312" w:eastAsia="仿宋_GB2312" w:cs="仿宋_GB2312"/>
          <w:color w:val="auto"/>
          <w:sz w:val="32"/>
          <w:szCs w:val="32"/>
          <w:lang w:eastAsia="zh-CN"/>
        </w:rPr>
        <w:t>行为</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保护农村村民合法权益</w:t>
      </w:r>
      <w:r>
        <w:rPr>
          <w:rFonts w:hint="eastAsia" w:ascii="仿宋_GB2312" w:hAnsi="仿宋_GB2312" w:eastAsia="仿宋_GB2312" w:cs="仿宋_GB2312"/>
          <w:color w:val="auto"/>
          <w:sz w:val="32"/>
          <w:szCs w:val="32"/>
        </w:rPr>
        <w:t>，根据</w:t>
      </w:r>
      <w:r>
        <w:rPr>
          <w:rFonts w:hint="eastAsia" w:ascii="仿宋_GB2312" w:hAnsi="仿宋_GB2312" w:eastAsia="仿宋_GB2312" w:cs="仿宋_GB2312"/>
          <w:color w:val="auto"/>
          <w:sz w:val="32"/>
          <w:szCs w:val="32"/>
          <w:lang w:eastAsia="zh-CN"/>
        </w:rPr>
        <w:t>《中华人民共和国土地管理法》、《中华人民共和国城乡规划法》、</w:t>
      </w:r>
      <w:r>
        <w:rPr>
          <w:rFonts w:hint="eastAsia" w:ascii="仿宋_GB2312" w:hAnsi="仿宋_GB2312" w:eastAsia="仿宋_GB2312" w:cs="仿宋_GB2312"/>
          <w:color w:val="auto"/>
          <w:sz w:val="32"/>
          <w:szCs w:val="32"/>
        </w:rPr>
        <w:t>《贵州省土地管理条例》</w:t>
      </w:r>
      <w:r>
        <w:rPr>
          <w:rFonts w:hint="eastAsia" w:ascii="仿宋_GB2312" w:hAnsi="仿宋_GB2312" w:eastAsia="仿宋_GB2312" w:cs="仿宋_GB2312"/>
          <w:color w:val="auto"/>
          <w:sz w:val="32"/>
          <w:szCs w:val="32"/>
          <w:lang w:eastAsia="zh-CN"/>
        </w:rPr>
        <w:t>等法律法规，按照</w:t>
      </w:r>
      <w:r>
        <w:rPr>
          <w:rFonts w:hint="eastAsia" w:ascii="仿宋_GB2312" w:hAnsi="仿宋_GB2312" w:eastAsia="仿宋_GB2312" w:cs="仿宋_GB2312"/>
          <w:color w:val="auto"/>
          <w:sz w:val="32"/>
          <w:szCs w:val="32"/>
        </w:rPr>
        <w:t>《贵州省农村村民住宅建设管理</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（试行）》</w:t>
      </w:r>
      <w:r>
        <w:rPr>
          <w:rFonts w:hint="eastAsia" w:ascii="仿宋_GB2312" w:hAnsi="仿宋_GB2312" w:eastAsia="仿宋_GB2312" w:cs="仿宋_GB2312"/>
          <w:color w:val="auto"/>
          <w:sz w:val="32"/>
          <w:szCs w:val="32"/>
          <w:lang w:eastAsia="zh-CN"/>
        </w:rPr>
        <w:t>、《贵州贵安新区管理委员会城乡建设局关于规范农村建房规划许可的通知》</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黔贵安管城建发</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101</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eastAsia="zh-CN"/>
        </w:rPr>
        <w:t>、《贵安新区（直管区）农村宅基地使用权、集体建设用地使用权及地上房屋所有权确权登记实施意见（试行）》（贵安办函〔2023〕17 号）、《贵州贵安新区管理委员会城乡建设局关于直管区农村村民宅基地建房乡村建设规划许可有关事宜的函》、《省农业农村厅</w:t>
      </w:r>
      <w:r>
        <w:rPr>
          <w:rFonts w:hint="eastAsia" w:ascii="仿宋_GB2312" w:hAnsi="仿宋_GB2312" w:eastAsia="仿宋_GB2312" w:cs="仿宋_GB2312"/>
          <w:color w:val="auto"/>
          <w:sz w:val="32"/>
          <w:szCs w:val="32"/>
          <w:lang w:val="en-US" w:eastAsia="zh-CN"/>
        </w:rPr>
        <w:t>、省自然资源厅、省住房城乡建设厅关于进一步加强农村村民住宅建设管理工作的通知》</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黔农发</w:t>
      </w:r>
      <w:r>
        <w:rPr>
          <w:rFonts w:hint="eastAsia" w:ascii="仿宋_GB2312" w:hAnsi="仿宋_GB2312" w:eastAsia="仿宋_GB2312" w:cs="仿宋_GB2312"/>
          <w:color w:val="auto"/>
          <w:sz w:val="32"/>
          <w:szCs w:val="32"/>
        </w:rPr>
        <w:t>〔20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号）</w:t>
      </w:r>
      <w:r>
        <w:rPr>
          <w:rFonts w:hint="eastAsia" w:ascii="仿宋_GB2312" w:hAnsi="仿宋_GB2312" w:eastAsia="仿宋_GB2312" w:cs="仿宋_GB2312"/>
          <w:color w:val="auto"/>
          <w:sz w:val="32"/>
          <w:szCs w:val="32"/>
          <w:lang w:val="en-US" w:eastAsia="zh-CN"/>
        </w:rPr>
        <w:t>、《贵阳市花溪区农村宅基地审批管理工作细则（试行）》</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有关文件精神</w:t>
      </w:r>
      <w:r>
        <w:rPr>
          <w:rFonts w:hint="eastAsia" w:ascii="仿宋_GB2312" w:hAnsi="仿宋_GB2312" w:eastAsia="仿宋_GB2312" w:cs="仿宋_GB2312"/>
          <w:color w:val="auto"/>
          <w:sz w:val="32"/>
          <w:szCs w:val="32"/>
        </w:rPr>
        <w:t>，结合实际，制定本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第二条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党武街道城镇开发边界以外的农</w:t>
      </w:r>
      <w:r>
        <w:rPr>
          <w:rFonts w:hint="eastAsia" w:ascii="仿宋_GB2312" w:hAnsi="仿宋_GB2312" w:eastAsia="仿宋_GB2312" w:cs="仿宋_GB2312"/>
          <w:color w:val="auto"/>
          <w:sz w:val="32"/>
          <w:szCs w:val="32"/>
        </w:rPr>
        <w:t>村</w:t>
      </w:r>
      <w:r>
        <w:rPr>
          <w:rFonts w:hint="eastAsia" w:ascii="仿宋_GB2312" w:hAnsi="仿宋_GB2312" w:eastAsia="仿宋_GB2312" w:cs="仿宋_GB2312"/>
          <w:color w:val="auto"/>
          <w:sz w:val="32"/>
          <w:szCs w:val="32"/>
          <w:lang w:eastAsia="zh-CN"/>
        </w:rPr>
        <w:t>村民或村</w:t>
      </w:r>
      <w:r>
        <w:rPr>
          <w:rFonts w:hint="eastAsia" w:ascii="仿宋_GB2312" w:hAnsi="仿宋_GB2312" w:eastAsia="仿宋_GB2312" w:cs="仿宋_GB2312"/>
          <w:color w:val="auto"/>
          <w:sz w:val="32"/>
          <w:szCs w:val="32"/>
        </w:rPr>
        <w:t>集体经济组织成员</w:t>
      </w:r>
      <w:r>
        <w:rPr>
          <w:rFonts w:hint="eastAsia" w:ascii="仿宋_GB2312" w:hAnsi="仿宋_GB2312" w:eastAsia="仿宋_GB2312" w:cs="仿宋_GB2312"/>
          <w:color w:val="auto"/>
          <w:sz w:val="32"/>
          <w:szCs w:val="32"/>
          <w:lang w:eastAsia="zh-CN"/>
        </w:rPr>
        <w:t>利用村集体土地新建、改建、扩</w:t>
      </w:r>
      <w:r>
        <w:rPr>
          <w:rFonts w:hint="eastAsia" w:ascii="仿宋_GB2312" w:hAnsi="仿宋_GB2312" w:eastAsia="仿宋_GB2312" w:cs="仿宋_GB2312"/>
          <w:color w:val="auto"/>
          <w:sz w:val="32"/>
          <w:szCs w:val="32"/>
        </w:rPr>
        <w:t>建</w:t>
      </w:r>
      <w:r>
        <w:rPr>
          <w:rFonts w:hint="eastAsia" w:ascii="仿宋_GB2312" w:hAnsi="仿宋_GB2312" w:eastAsia="仿宋_GB2312" w:cs="仿宋_GB2312"/>
          <w:color w:val="auto"/>
          <w:sz w:val="32"/>
          <w:szCs w:val="32"/>
          <w:lang w:eastAsia="zh-CN"/>
        </w:rPr>
        <w:t>住宅</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适用</w:t>
      </w:r>
      <w:r>
        <w:rPr>
          <w:rFonts w:hint="eastAsia" w:ascii="仿宋_GB2312" w:hAnsi="仿宋_GB2312" w:eastAsia="仿宋_GB2312" w:cs="仿宋_GB2312"/>
          <w:color w:val="auto"/>
          <w:sz w:val="32"/>
          <w:szCs w:val="32"/>
        </w:rPr>
        <w:t>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lang w:eastAsia="zh-CN"/>
        </w:rPr>
        <w:t>第三条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所称农村宅基地，是指农村村民依法取得用于建造住宅及附属设施的农村集体建设用地，包括住宅、附属用房和庭院等用地。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lang w:eastAsia="zh-CN"/>
        </w:rPr>
        <w:t>第四条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党武街道办事处</w:t>
      </w:r>
      <w:r>
        <w:rPr>
          <w:rFonts w:hint="eastAsia" w:ascii="仿宋_GB2312" w:hAnsi="仿宋_GB2312" w:eastAsia="仿宋_GB2312" w:cs="仿宋_GB2312"/>
          <w:color w:val="auto"/>
          <w:sz w:val="32"/>
          <w:szCs w:val="32"/>
        </w:rPr>
        <w:t>负责本</w:t>
      </w:r>
      <w:r>
        <w:rPr>
          <w:rFonts w:hint="eastAsia" w:ascii="仿宋_GB2312" w:hAnsi="仿宋_GB2312" w:eastAsia="仿宋_GB2312" w:cs="仿宋_GB2312"/>
          <w:color w:val="auto"/>
          <w:sz w:val="32"/>
          <w:szCs w:val="32"/>
          <w:lang w:val="en-US" w:eastAsia="zh-CN"/>
        </w:rPr>
        <w:t>行政区</w:t>
      </w:r>
      <w:r>
        <w:rPr>
          <w:rFonts w:hint="eastAsia" w:ascii="仿宋_GB2312" w:hAnsi="仿宋_GB2312" w:eastAsia="仿宋_GB2312" w:cs="仿宋_GB2312"/>
          <w:color w:val="auto"/>
          <w:sz w:val="32"/>
          <w:szCs w:val="32"/>
        </w:rPr>
        <w:t>域内农村村民住宅建设管理工作的统筹领导，明确审查机构</w:t>
      </w:r>
      <w:r>
        <w:rPr>
          <w:rFonts w:hint="eastAsia" w:ascii="仿宋_GB2312" w:hAnsi="仿宋_GB2312" w:eastAsia="仿宋_GB2312" w:cs="仿宋_GB2312"/>
          <w:color w:val="auto"/>
          <w:sz w:val="32"/>
          <w:szCs w:val="32"/>
          <w:lang w:eastAsia="zh-CN"/>
        </w:rPr>
        <w:t>职责</w:t>
      </w:r>
      <w:r>
        <w:rPr>
          <w:rFonts w:hint="eastAsia" w:ascii="仿宋_GB2312" w:hAnsi="仿宋_GB2312" w:eastAsia="仿宋_GB2312" w:cs="仿宋_GB2312"/>
          <w:color w:val="auto"/>
          <w:sz w:val="32"/>
          <w:szCs w:val="32"/>
        </w:rPr>
        <w:t>，落实管理人员。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党武街道办事处在政务服务大厅建立一个窗口对外受理，乡村振兴办公室、城乡建设发展服务中心、</w:t>
      </w:r>
      <w:r>
        <w:rPr>
          <w:rFonts w:hint="eastAsia" w:ascii="仿宋_GB2312" w:hAnsi="仿宋_GB2312" w:eastAsia="仿宋_GB2312" w:cs="仿宋_GB2312"/>
          <w:color w:val="auto"/>
          <w:sz w:val="32"/>
          <w:szCs w:val="32"/>
          <w:lang w:val="en-US" w:eastAsia="zh-CN"/>
        </w:rPr>
        <w:t>国土所、征安办、</w:t>
      </w:r>
      <w:r>
        <w:rPr>
          <w:rFonts w:hint="eastAsia" w:ascii="仿宋_GB2312" w:hAnsi="仿宋_GB2312" w:eastAsia="仿宋_GB2312" w:cs="仿宋_GB2312"/>
          <w:color w:val="auto"/>
          <w:sz w:val="32"/>
          <w:szCs w:val="32"/>
          <w:lang w:eastAsia="zh-CN"/>
        </w:rPr>
        <w:t>综合行政执法办公室等多部门内部联动运行的农村宅基地建房联审联办制度，统筹开展农村村民住宅建设的规划选址、行政审批、现场放线、动态巡查、质量监督和竣工验收等工作。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textAlignment w:val="auto"/>
        <w:rPr>
          <w:rFonts w:hint="eastAsia" w:ascii="仿宋_GB2312" w:hAnsi="仿宋_GB2312" w:eastAsia="仿宋_GB2312" w:cs="仿宋_GB2312"/>
          <w:color w:val="auto"/>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 xml:space="preserve"> 申请条件及面积标准</w:t>
      </w:r>
    </w:p>
    <w:p>
      <w:pPr>
        <w:pStyle w:val="3"/>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left="0" w:leftChars="0"/>
        <w:textAlignment w:val="auto"/>
        <w:rPr>
          <w:rFonts w:hint="eastAsia"/>
          <w:color w:val="auto"/>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eastAsia" w:ascii="Times New Roman" w:hAnsi="Times New Roman" w:eastAsia="仿宋_GB2312" w:cs="Times New Roman"/>
          <w:b w:val="0"/>
          <w:bCs w:val="0"/>
          <w:color w:val="auto"/>
          <w:sz w:val="32"/>
          <w:szCs w:val="32"/>
          <w:highlight w:val="none"/>
          <w:u w:val="none"/>
          <w:shd w:val="clear" w:color="auto" w:fill="FFFFFF"/>
          <w:lang w:val="en-US" w:eastAsia="zh-CN"/>
        </w:rPr>
      </w:pPr>
      <w:r>
        <w:rPr>
          <w:rFonts w:hint="eastAsia" w:ascii="黑体" w:hAnsi="黑体" w:eastAsia="黑体" w:cs="黑体"/>
          <w:color w:val="auto"/>
          <w:sz w:val="32"/>
          <w:szCs w:val="32"/>
          <w:lang w:val="en-US" w:eastAsia="zh-CN"/>
        </w:rPr>
        <w:t xml:space="preserve">第五条  </w:t>
      </w:r>
      <w:r>
        <w:rPr>
          <w:rFonts w:hint="eastAsia" w:ascii="Times New Roman" w:hAnsi="Times New Roman" w:eastAsia="仿宋_GB2312" w:cs="Times New Roman"/>
          <w:b w:val="0"/>
          <w:bCs w:val="0"/>
          <w:color w:val="auto"/>
          <w:sz w:val="32"/>
          <w:szCs w:val="32"/>
          <w:highlight w:val="none"/>
          <w:u w:val="none"/>
          <w:shd w:val="clear" w:color="auto" w:fill="FFFFFF"/>
          <w:lang w:val="en-US" w:eastAsia="zh-CN"/>
        </w:rPr>
        <w:t>本方案“户”的认定。以公安机关登记的户籍资料为基础，本村集体经济组织成员身份认定为前提，具有村集体经济组织收益分配权，以户为单位在本村集体经济组织享受权利和承担义务，与本村集体经济组织以家庭承包方式承包农村土地签订承包合同的，可确认为享有农村宅基地资格权和使用权的农村村民户。</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u w:val="none"/>
          <w:shd w:val="clear" w:color="auto" w:fill="FFFFFF"/>
        </w:rPr>
      </w:pPr>
      <w:r>
        <w:rPr>
          <w:rFonts w:hint="eastAsia" w:ascii="Times New Roman" w:hAnsi="Times New Roman" w:eastAsia="仿宋_GB2312" w:cs="Times New Roman"/>
          <w:b w:val="0"/>
          <w:bCs w:val="0"/>
          <w:color w:val="auto"/>
          <w:sz w:val="32"/>
          <w:szCs w:val="32"/>
          <w:highlight w:val="none"/>
          <w:u w:val="none"/>
          <w:shd w:val="clear" w:color="auto" w:fill="FFFFFF"/>
          <w:lang w:eastAsia="zh-CN"/>
        </w:rPr>
        <w:t>有</w:t>
      </w:r>
      <w:r>
        <w:rPr>
          <w:rFonts w:hint="default" w:ascii="Times New Roman" w:hAnsi="Times New Roman" w:eastAsia="仿宋_GB2312" w:cs="Times New Roman"/>
          <w:b w:val="0"/>
          <w:bCs w:val="0"/>
          <w:color w:val="auto"/>
          <w:sz w:val="32"/>
          <w:szCs w:val="32"/>
          <w:highlight w:val="none"/>
          <w:u w:val="none"/>
          <w:shd w:val="clear" w:color="auto" w:fill="FFFFFF"/>
        </w:rPr>
        <w:t>下列情</w:t>
      </w:r>
      <w:r>
        <w:rPr>
          <w:rFonts w:hint="default" w:ascii="Times New Roman" w:hAnsi="Times New Roman" w:eastAsia="仿宋_GB2312" w:cs="Times New Roman"/>
          <w:b w:val="0"/>
          <w:bCs w:val="0"/>
          <w:color w:val="auto"/>
          <w:sz w:val="32"/>
          <w:szCs w:val="32"/>
          <w:highlight w:val="none"/>
          <w:u w:val="none"/>
          <w:shd w:val="clear" w:color="auto" w:fill="FFFFFF"/>
          <w:lang w:val="en-US" w:eastAsia="zh-CN"/>
        </w:rPr>
        <w:t>形</w:t>
      </w:r>
      <w:r>
        <w:rPr>
          <w:rFonts w:hint="eastAsia" w:ascii="Times New Roman" w:hAnsi="Times New Roman" w:eastAsia="仿宋_GB2312" w:cs="Times New Roman"/>
          <w:b w:val="0"/>
          <w:bCs w:val="0"/>
          <w:color w:val="auto"/>
          <w:sz w:val="32"/>
          <w:szCs w:val="32"/>
          <w:highlight w:val="none"/>
          <w:u w:val="none"/>
          <w:shd w:val="clear" w:color="auto" w:fill="FFFFFF"/>
          <w:lang w:val="en-US" w:eastAsia="zh-CN"/>
        </w:rPr>
        <w:t>之一的</w:t>
      </w:r>
      <w:r>
        <w:rPr>
          <w:rFonts w:hint="default" w:ascii="Times New Roman" w:hAnsi="Times New Roman" w:eastAsia="仿宋_GB2312" w:cs="Times New Roman"/>
          <w:b w:val="0"/>
          <w:bCs w:val="0"/>
          <w:color w:val="auto"/>
          <w:sz w:val="32"/>
          <w:szCs w:val="32"/>
          <w:highlight w:val="none"/>
          <w:u w:val="none"/>
          <w:shd w:val="clear" w:color="auto" w:fill="FFFFFF"/>
        </w:rPr>
        <w:t>可作为一户申请使用宅基地：</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Times New Roman" w:hAnsi="Times New Roman" w:eastAsia="仿宋_GB2312" w:cs="Times New Roman"/>
          <w:b w:val="0"/>
          <w:bCs w:val="0"/>
          <w:color w:val="auto"/>
          <w:sz w:val="32"/>
          <w:szCs w:val="32"/>
          <w:highlight w:val="none"/>
          <w:u w:val="none"/>
          <w:shd w:val="clear" w:color="auto" w:fill="FFFFFF"/>
          <w:lang w:val="en-US" w:eastAsia="zh-CN"/>
        </w:rPr>
      </w:pPr>
      <w:r>
        <w:rPr>
          <w:rFonts w:hint="eastAsia" w:ascii="Times New Roman" w:hAnsi="Times New Roman" w:eastAsia="仿宋_GB2312" w:cs="Times New Roman"/>
          <w:b w:val="0"/>
          <w:bCs w:val="0"/>
          <w:color w:val="auto"/>
          <w:sz w:val="32"/>
          <w:szCs w:val="32"/>
          <w:highlight w:val="none"/>
          <w:u w:val="none"/>
          <w:shd w:val="clear" w:color="auto" w:fill="FFFFFF"/>
          <w:lang w:val="en-US" w:eastAsia="zh-CN"/>
        </w:rPr>
        <w:t>（一）在公安机关已单独登记立户的共同生活户，以公安机关登记户申请。</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u w:val="none"/>
          <w:shd w:val="clear" w:color="auto" w:fill="FFFFFF"/>
          <w:lang w:eastAsia="zh-CN"/>
        </w:rPr>
      </w:pPr>
      <w:r>
        <w:rPr>
          <w:rFonts w:hint="eastAsia" w:ascii="Times New Roman" w:hAnsi="Times New Roman" w:eastAsia="仿宋_GB2312" w:cs="Times New Roman"/>
          <w:b w:val="0"/>
          <w:bCs w:val="0"/>
          <w:color w:val="auto"/>
          <w:sz w:val="32"/>
          <w:szCs w:val="32"/>
          <w:highlight w:val="none"/>
          <w:u w:val="none"/>
          <w:shd w:val="clear" w:color="auto" w:fill="FFFFFF"/>
          <w:lang w:eastAsia="zh-CN"/>
        </w:rPr>
        <w:t>（二）在公安机关未登记分户的，但</w:t>
      </w:r>
      <w:r>
        <w:rPr>
          <w:rFonts w:hint="default" w:ascii="Times New Roman" w:hAnsi="Times New Roman" w:eastAsia="仿宋_GB2312" w:cs="Times New Roman"/>
          <w:b w:val="0"/>
          <w:bCs w:val="0"/>
          <w:color w:val="auto"/>
          <w:sz w:val="32"/>
          <w:szCs w:val="32"/>
          <w:highlight w:val="none"/>
          <w:u w:val="none"/>
          <w:shd w:val="clear" w:color="auto" w:fill="FFFFFF"/>
        </w:rPr>
        <w:t>同户常住人口中，有</w:t>
      </w:r>
      <w:r>
        <w:rPr>
          <w:rFonts w:hint="eastAsia" w:ascii="仿宋_GB2312" w:hAnsi="仿宋_GB2312" w:eastAsia="仿宋_GB2312" w:cs="仿宋_GB2312"/>
          <w:b w:val="0"/>
          <w:bCs w:val="0"/>
          <w:color w:val="auto"/>
          <w:sz w:val="32"/>
          <w:szCs w:val="32"/>
          <w:highlight w:val="none"/>
          <w:u w:val="none"/>
          <w:shd w:val="clear" w:color="auto" w:fill="FFFFFF"/>
          <w:lang w:val="en-US" w:eastAsia="zh-CN"/>
        </w:rPr>
        <w:t>2</w:t>
      </w:r>
      <w:r>
        <w:rPr>
          <w:rFonts w:hint="default" w:ascii="Times New Roman" w:hAnsi="Times New Roman" w:eastAsia="仿宋_GB2312" w:cs="Times New Roman"/>
          <w:b w:val="0"/>
          <w:bCs w:val="0"/>
          <w:color w:val="auto"/>
          <w:sz w:val="32"/>
          <w:szCs w:val="32"/>
          <w:highlight w:val="none"/>
          <w:u w:val="none"/>
          <w:shd w:val="clear" w:color="auto" w:fill="FFFFFF"/>
          <w:lang w:val="en-US" w:eastAsia="zh-CN"/>
        </w:rPr>
        <w:t>名</w:t>
      </w:r>
      <w:r>
        <w:rPr>
          <w:rFonts w:hint="default" w:ascii="Times New Roman" w:hAnsi="Times New Roman" w:eastAsia="仿宋_GB2312" w:cs="Times New Roman"/>
          <w:b w:val="0"/>
          <w:bCs w:val="0"/>
          <w:color w:val="auto"/>
          <w:sz w:val="32"/>
          <w:szCs w:val="32"/>
          <w:highlight w:val="none"/>
          <w:u w:val="none"/>
          <w:shd w:val="clear" w:color="auto" w:fill="FFFFFF"/>
        </w:rPr>
        <w:t>及以上子女达到法定结婚年龄，</w:t>
      </w:r>
      <w:r>
        <w:rPr>
          <w:rFonts w:hint="default" w:ascii="Times New Roman" w:hAnsi="Times New Roman" w:eastAsia="仿宋_GB2312" w:cs="Times New Roman"/>
          <w:b w:val="0"/>
          <w:bCs w:val="0"/>
          <w:color w:val="auto"/>
          <w:sz w:val="32"/>
          <w:szCs w:val="32"/>
          <w:highlight w:val="none"/>
          <w:u w:val="none"/>
          <w:shd w:val="clear" w:color="auto" w:fill="FFFFFF"/>
          <w:lang w:val="en-US" w:eastAsia="zh-CN"/>
        </w:rPr>
        <w:t>且达到婚龄的子女均</w:t>
      </w:r>
      <w:r>
        <w:rPr>
          <w:rFonts w:hint="default" w:ascii="Times New Roman" w:hAnsi="Times New Roman" w:eastAsia="仿宋_GB2312" w:cs="Times New Roman"/>
          <w:b w:val="0"/>
          <w:bCs w:val="0"/>
          <w:color w:val="auto"/>
          <w:sz w:val="32"/>
          <w:szCs w:val="32"/>
          <w:highlight w:val="none"/>
          <w:u w:val="none"/>
          <w:shd w:val="clear" w:color="auto" w:fill="FFFFFF"/>
        </w:rPr>
        <w:t>属于本</w:t>
      </w:r>
      <w:r>
        <w:rPr>
          <w:rFonts w:hint="eastAsia" w:ascii="Times New Roman" w:hAnsi="Times New Roman" w:eastAsia="仿宋_GB2312" w:cs="Times New Roman"/>
          <w:b w:val="0"/>
          <w:bCs w:val="0"/>
          <w:color w:val="auto"/>
          <w:sz w:val="32"/>
          <w:szCs w:val="32"/>
          <w:highlight w:val="none"/>
          <w:u w:val="none"/>
          <w:shd w:val="clear" w:color="auto" w:fill="FFFFFF"/>
          <w:lang w:val="en-US" w:eastAsia="zh-CN"/>
        </w:rPr>
        <w:t>村</w:t>
      </w:r>
      <w:r>
        <w:rPr>
          <w:rFonts w:hint="default" w:ascii="Times New Roman" w:hAnsi="Times New Roman" w:eastAsia="仿宋_GB2312" w:cs="Times New Roman"/>
          <w:b w:val="0"/>
          <w:bCs w:val="0"/>
          <w:color w:val="auto"/>
          <w:sz w:val="32"/>
          <w:szCs w:val="32"/>
          <w:highlight w:val="none"/>
          <w:u w:val="none"/>
          <w:shd w:val="clear" w:color="auto" w:fill="FFFFFF"/>
        </w:rPr>
        <w:t>集体经济组织成员，</w:t>
      </w:r>
      <w:r>
        <w:rPr>
          <w:rFonts w:hint="eastAsia" w:ascii="Times New Roman" w:hAnsi="Times New Roman" w:eastAsia="仿宋_GB2312" w:cs="Times New Roman"/>
          <w:b w:val="0"/>
          <w:bCs w:val="0"/>
          <w:color w:val="auto"/>
          <w:sz w:val="32"/>
          <w:szCs w:val="32"/>
          <w:highlight w:val="none"/>
          <w:u w:val="none"/>
          <w:shd w:val="clear" w:color="auto" w:fill="FFFFFF"/>
          <w:lang w:val="en-US" w:eastAsia="zh-CN"/>
        </w:rPr>
        <w:t>在保障父母亲双方跟随其中任一子女为一户的前提下，</w:t>
      </w:r>
      <w:r>
        <w:rPr>
          <w:rFonts w:hint="default" w:ascii="Times New Roman" w:hAnsi="Times New Roman" w:eastAsia="仿宋_GB2312" w:cs="Times New Roman"/>
          <w:b w:val="0"/>
          <w:bCs w:val="0"/>
          <w:color w:val="auto"/>
          <w:sz w:val="32"/>
          <w:szCs w:val="32"/>
          <w:highlight w:val="none"/>
          <w:u w:val="none"/>
          <w:shd w:val="clear" w:color="auto" w:fill="FFFFFF"/>
        </w:rPr>
        <w:t>达法定结婚年龄</w:t>
      </w:r>
      <w:r>
        <w:rPr>
          <w:rFonts w:hint="eastAsia" w:ascii="Times New Roman" w:hAnsi="Times New Roman" w:eastAsia="仿宋_GB2312" w:cs="Times New Roman"/>
          <w:b w:val="0"/>
          <w:bCs w:val="0"/>
          <w:color w:val="auto"/>
          <w:sz w:val="32"/>
          <w:szCs w:val="32"/>
          <w:highlight w:val="none"/>
          <w:u w:val="none"/>
          <w:shd w:val="clear" w:color="auto" w:fill="FFFFFF"/>
          <w:lang w:val="en-US" w:eastAsia="zh-CN"/>
        </w:rPr>
        <w:t>且已婚</w:t>
      </w:r>
      <w:r>
        <w:rPr>
          <w:rFonts w:hint="default" w:ascii="Times New Roman" w:hAnsi="Times New Roman" w:eastAsia="仿宋_GB2312" w:cs="Times New Roman"/>
          <w:b w:val="0"/>
          <w:bCs w:val="0"/>
          <w:color w:val="auto"/>
          <w:sz w:val="32"/>
          <w:szCs w:val="32"/>
          <w:highlight w:val="none"/>
          <w:u w:val="none"/>
          <w:shd w:val="clear" w:color="auto" w:fill="FFFFFF"/>
        </w:rPr>
        <w:t>的子女可</w:t>
      </w:r>
      <w:r>
        <w:rPr>
          <w:rFonts w:hint="eastAsia" w:ascii="Times New Roman" w:hAnsi="Times New Roman" w:eastAsia="仿宋_GB2312" w:cs="Times New Roman"/>
          <w:b w:val="0"/>
          <w:bCs w:val="0"/>
          <w:color w:val="auto"/>
          <w:sz w:val="32"/>
          <w:szCs w:val="32"/>
          <w:highlight w:val="none"/>
          <w:u w:val="none"/>
          <w:shd w:val="clear" w:color="auto" w:fill="FFFFFF"/>
          <w:lang w:eastAsia="zh-CN"/>
        </w:rPr>
        <w:t>单独</w:t>
      </w:r>
      <w:r>
        <w:rPr>
          <w:rFonts w:hint="default" w:ascii="Times New Roman" w:hAnsi="Times New Roman" w:eastAsia="仿宋_GB2312" w:cs="Times New Roman"/>
          <w:b w:val="0"/>
          <w:bCs w:val="0"/>
          <w:color w:val="auto"/>
          <w:sz w:val="32"/>
          <w:szCs w:val="32"/>
          <w:highlight w:val="none"/>
          <w:u w:val="none"/>
          <w:shd w:val="clear" w:color="auto" w:fill="FFFFFF"/>
        </w:rPr>
        <w:t>作为一户申请宅基地</w:t>
      </w:r>
      <w:r>
        <w:rPr>
          <w:rFonts w:hint="default" w:ascii="Times New Roman" w:hAnsi="Times New Roman" w:eastAsia="仿宋_GB2312" w:cs="Times New Roman"/>
          <w:b w:val="0"/>
          <w:bCs w:val="0"/>
          <w:color w:val="auto"/>
          <w:sz w:val="32"/>
          <w:szCs w:val="32"/>
          <w:highlight w:val="none"/>
          <w:u w:val="none"/>
          <w:shd w:val="clear" w:color="auto" w:fill="FFFFFF"/>
          <w:lang w:eastAsia="zh-CN"/>
        </w:rPr>
        <w:t>。</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color w:val="auto"/>
          <w:sz w:val="32"/>
          <w:szCs w:val="32"/>
          <w:u w:val="none"/>
          <w:shd w:val="clear" w:color="auto" w:fill="FFFFFF"/>
        </w:rPr>
      </w:pPr>
      <w:r>
        <w:rPr>
          <w:rFonts w:hint="eastAsia" w:ascii="Times New Roman" w:hAnsi="Times New Roman" w:eastAsia="仿宋_GB2312" w:cs="Times New Roman"/>
          <w:color w:val="auto"/>
          <w:sz w:val="32"/>
          <w:szCs w:val="32"/>
          <w:u w:val="none"/>
          <w:shd w:val="clear" w:color="auto" w:fill="FFFFFF"/>
          <w:lang w:val="en-US" w:eastAsia="zh-CN"/>
        </w:rPr>
        <w:t>（三）</w:t>
      </w:r>
      <w:r>
        <w:rPr>
          <w:rFonts w:hint="default" w:ascii="Times New Roman" w:hAnsi="Times New Roman" w:eastAsia="仿宋_GB2312" w:cs="Times New Roman"/>
          <w:color w:val="auto"/>
          <w:sz w:val="32"/>
          <w:szCs w:val="32"/>
          <w:u w:val="none"/>
          <w:shd w:val="clear" w:color="auto" w:fill="FFFFFF"/>
        </w:rPr>
        <w:t>其他</w:t>
      </w:r>
      <w:r>
        <w:rPr>
          <w:rFonts w:hint="default" w:ascii="Times New Roman" w:hAnsi="Times New Roman" w:eastAsia="仿宋_GB2312" w:cs="Times New Roman"/>
          <w:color w:val="auto"/>
          <w:sz w:val="32"/>
          <w:szCs w:val="32"/>
          <w:u w:val="none"/>
          <w:shd w:val="clear" w:color="auto" w:fill="FFFFFF"/>
          <w:lang w:val="en-US" w:eastAsia="zh-CN"/>
        </w:rPr>
        <w:t>未经公安</w:t>
      </w:r>
      <w:r>
        <w:rPr>
          <w:rFonts w:hint="eastAsia" w:ascii="Times New Roman" w:hAnsi="Times New Roman" w:eastAsia="仿宋_GB2312" w:cs="Times New Roman"/>
          <w:color w:val="auto"/>
          <w:sz w:val="32"/>
          <w:szCs w:val="32"/>
          <w:u w:val="none"/>
          <w:shd w:val="clear" w:color="auto" w:fill="FFFFFF"/>
          <w:lang w:val="en-US" w:eastAsia="zh-CN"/>
        </w:rPr>
        <w:t>机关分</w:t>
      </w:r>
      <w:r>
        <w:rPr>
          <w:rFonts w:hint="default" w:ascii="Times New Roman" w:hAnsi="Times New Roman" w:eastAsia="仿宋_GB2312" w:cs="Times New Roman"/>
          <w:color w:val="auto"/>
          <w:sz w:val="32"/>
          <w:szCs w:val="32"/>
          <w:u w:val="none"/>
          <w:shd w:val="clear" w:color="auto" w:fill="FFFFFF"/>
          <w:lang w:val="en-US" w:eastAsia="zh-CN"/>
        </w:rPr>
        <w:t>立户，可作为一户申请的</w:t>
      </w:r>
      <w:r>
        <w:rPr>
          <w:rFonts w:hint="default" w:ascii="Times New Roman" w:hAnsi="Times New Roman" w:eastAsia="仿宋_GB2312" w:cs="Times New Roman"/>
          <w:color w:val="auto"/>
          <w:sz w:val="32"/>
          <w:szCs w:val="32"/>
          <w:u w:val="none"/>
          <w:shd w:val="clear" w:color="auto" w:fill="FFFFFF"/>
        </w:rPr>
        <w:t>情形，应当经</w:t>
      </w:r>
      <w:r>
        <w:rPr>
          <w:rFonts w:hint="default" w:ascii="Times New Roman" w:hAnsi="Times New Roman" w:eastAsia="仿宋_GB2312" w:cs="Times New Roman"/>
          <w:color w:val="auto"/>
          <w:sz w:val="32"/>
          <w:szCs w:val="32"/>
          <w:u w:val="none"/>
          <w:shd w:val="clear" w:color="auto" w:fill="FFFFFF"/>
          <w:lang w:val="en-US" w:eastAsia="zh-CN"/>
        </w:rPr>
        <w:t>村民代表大会</w:t>
      </w:r>
      <w:r>
        <w:rPr>
          <w:rFonts w:hint="default" w:ascii="Times New Roman" w:hAnsi="Times New Roman" w:eastAsia="仿宋_GB2312" w:cs="Times New Roman"/>
          <w:color w:val="auto"/>
          <w:sz w:val="32"/>
          <w:szCs w:val="32"/>
          <w:u w:val="none"/>
          <w:shd w:val="clear" w:color="auto" w:fill="FFFFFF"/>
        </w:rPr>
        <w:t>研究通过</w:t>
      </w:r>
      <w:r>
        <w:rPr>
          <w:rFonts w:hint="eastAsia" w:ascii="Times New Roman" w:hAnsi="Times New Roman" w:eastAsia="仿宋_GB2312" w:cs="Times New Roman"/>
          <w:color w:val="auto"/>
          <w:sz w:val="32"/>
          <w:szCs w:val="32"/>
          <w:u w:val="none"/>
          <w:shd w:val="clear" w:color="auto" w:fill="FFFFFF"/>
          <w:lang w:val="en-US" w:eastAsia="zh-CN"/>
        </w:rPr>
        <w:t>（参会村民代表数必须达到总数的三分之二及以上，且获得赞成票数必须达到参会人数的二分之一及以上，方算通过，下同）</w:t>
      </w:r>
      <w:r>
        <w:rPr>
          <w:rFonts w:hint="default" w:ascii="Times New Roman" w:hAnsi="Times New Roman" w:eastAsia="仿宋_GB2312" w:cs="Times New Roman"/>
          <w:color w:val="auto"/>
          <w:sz w:val="32"/>
          <w:szCs w:val="32"/>
          <w:u w:val="none"/>
          <w:shd w:val="clear" w:color="auto" w:fill="FFFFFF"/>
        </w:rPr>
        <w:t>后</w:t>
      </w:r>
      <w:r>
        <w:rPr>
          <w:rFonts w:hint="default" w:ascii="Times New Roman" w:hAnsi="Times New Roman" w:eastAsia="仿宋_GB2312" w:cs="Times New Roman"/>
          <w:color w:val="auto"/>
          <w:sz w:val="32"/>
          <w:szCs w:val="32"/>
          <w:u w:val="none"/>
          <w:shd w:val="clear" w:color="auto" w:fill="FFFFFF"/>
          <w:lang w:eastAsia="zh-CN"/>
        </w:rPr>
        <w:t>，</w:t>
      </w:r>
      <w:r>
        <w:rPr>
          <w:rFonts w:hint="default" w:ascii="Times New Roman" w:hAnsi="Times New Roman" w:eastAsia="仿宋_GB2312" w:cs="Times New Roman"/>
          <w:color w:val="auto"/>
          <w:sz w:val="32"/>
          <w:szCs w:val="32"/>
          <w:u w:val="none"/>
          <w:shd w:val="clear" w:color="auto" w:fill="FFFFFF"/>
        </w:rPr>
        <w:t>报</w:t>
      </w:r>
      <w:r>
        <w:rPr>
          <w:rFonts w:hint="eastAsia" w:ascii="Times New Roman" w:hAnsi="Times New Roman" w:eastAsia="仿宋_GB2312" w:cs="Times New Roman"/>
          <w:color w:val="auto"/>
          <w:sz w:val="32"/>
          <w:szCs w:val="32"/>
          <w:u w:val="none"/>
          <w:shd w:val="clear" w:color="auto" w:fill="FFFFFF"/>
          <w:lang w:val="en-US" w:eastAsia="zh-CN"/>
        </w:rPr>
        <w:t>党武</w:t>
      </w:r>
      <w:r>
        <w:rPr>
          <w:rFonts w:hint="eastAsia" w:ascii="Times New Roman" w:hAnsi="Times New Roman" w:eastAsia="仿宋_GB2312" w:cs="Times New Roman"/>
          <w:color w:val="auto"/>
          <w:sz w:val="32"/>
          <w:szCs w:val="32"/>
          <w:u w:val="none"/>
          <w:shd w:val="clear" w:color="auto" w:fill="FFFFFF"/>
          <w:lang w:eastAsia="zh-CN"/>
        </w:rPr>
        <w:t>街道办事处研究</w:t>
      </w:r>
      <w:r>
        <w:rPr>
          <w:rFonts w:hint="default" w:ascii="Times New Roman" w:hAnsi="Times New Roman" w:eastAsia="仿宋_GB2312" w:cs="Times New Roman"/>
          <w:color w:val="auto"/>
          <w:sz w:val="32"/>
          <w:szCs w:val="32"/>
          <w:u w:val="none"/>
          <w:shd w:val="clear" w:color="auto" w:fill="FFFFFF"/>
          <w:lang w:val="en-US" w:eastAsia="zh-CN"/>
        </w:rPr>
        <w:t>决定</w:t>
      </w:r>
      <w:r>
        <w:rPr>
          <w:rFonts w:hint="default" w:ascii="Times New Roman" w:hAnsi="Times New Roman" w:eastAsia="仿宋_GB2312" w:cs="Times New Roman"/>
          <w:color w:val="auto"/>
          <w:sz w:val="32"/>
          <w:szCs w:val="32"/>
          <w:u w:val="none"/>
          <w:shd w:val="clear" w:color="auto" w:fill="FFFFFF"/>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第六条</w:t>
      </w:r>
      <w:r>
        <w:rPr>
          <w:rFonts w:hint="eastAsia" w:ascii="仿宋_GB2312" w:hAnsi="仿宋_GB2312" w:eastAsia="仿宋_GB2312" w:cs="仿宋_GB2312"/>
          <w:color w:val="auto"/>
          <w:sz w:val="32"/>
          <w:szCs w:val="32"/>
        </w:rPr>
        <w:t xml:space="preserve">  严格落实“一户一宅”农村宅基地管理制度，符合下列情形之一的村民，可以以户为单位向村民委员会申请宅基地及住宅建设：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（一）无宅基地的；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（二）符合分户条件，原有宅基地不能解决</w:t>
      </w:r>
      <w:r>
        <w:rPr>
          <w:rFonts w:hint="eastAsia" w:ascii="仿宋_GB2312" w:hAnsi="仿宋_GB2312" w:eastAsia="仿宋_GB2312" w:cs="仿宋_GB2312"/>
          <w:color w:val="auto"/>
          <w:sz w:val="32"/>
          <w:szCs w:val="32"/>
          <w:lang w:eastAsia="zh-CN"/>
        </w:rPr>
        <w:t>住房</w:t>
      </w:r>
      <w:r>
        <w:rPr>
          <w:rFonts w:hint="eastAsia" w:ascii="仿宋_GB2312" w:hAnsi="仿宋_GB2312" w:eastAsia="仿宋_GB2312" w:cs="仿宋_GB2312"/>
          <w:color w:val="auto"/>
          <w:sz w:val="32"/>
          <w:szCs w:val="32"/>
        </w:rPr>
        <w:t>需求的；</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（三）</w:t>
      </w:r>
      <w:r>
        <w:rPr>
          <w:rFonts w:hint="default" w:ascii="仿宋_GB2312" w:hAnsi="仿宋_GB2312" w:eastAsia="仿宋_GB2312" w:cs="仿宋_GB2312"/>
          <w:color w:val="auto"/>
          <w:sz w:val="32"/>
          <w:szCs w:val="32"/>
          <w:lang w:val="en-US" w:eastAsia="zh-CN"/>
        </w:rPr>
        <w:t>原有</w:t>
      </w:r>
      <w:r>
        <w:rPr>
          <w:rFonts w:hint="default" w:ascii="仿宋_GB2312" w:hAnsi="仿宋_GB2312" w:eastAsia="仿宋_GB2312" w:cs="仿宋_GB2312"/>
          <w:color w:val="auto"/>
          <w:sz w:val="32"/>
          <w:szCs w:val="32"/>
        </w:rPr>
        <w:t>宅基地面积</w:t>
      </w:r>
      <w:r>
        <w:rPr>
          <w:rFonts w:hint="default" w:ascii="仿宋_GB2312" w:hAnsi="仿宋_GB2312" w:eastAsia="仿宋_GB2312" w:cs="仿宋_GB2312"/>
          <w:color w:val="auto"/>
          <w:sz w:val="32"/>
          <w:szCs w:val="32"/>
          <w:lang w:val="en-US" w:eastAsia="zh-CN"/>
        </w:rPr>
        <w:t>尚</w:t>
      </w:r>
      <w:r>
        <w:rPr>
          <w:rFonts w:hint="default" w:ascii="仿宋_GB2312" w:hAnsi="仿宋_GB2312" w:eastAsia="仿宋_GB2312" w:cs="仿宋_GB2312"/>
          <w:color w:val="auto"/>
          <w:sz w:val="32"/>
          <w:szCs w:val="32"/>
        </w:rPr>
        <w:t>未达到</w:t>
      </w:r>
      <w:r>
        <w:rPr>
          <w:rFonts w:hint="eastAsia" w:ascii="仿宋_GB2312" w:hAnsi="仿宋_GB2312" w:eastAsia="仿宋_GB2312" w:cs="仿宋_GB2312"/>
          <w:color w:val="auto"/>
          <w:sz w:val="32"/>
          <w:szCs w:val="32"/>
          <w:lang w:eastAsia="zh-CN"/>
        </w:rPr>
        <w:t>限额标准的</w:t>
      </w:r>
      <w:r>
        <w:rPr>
          <w:rFonts w:hint="eastAsia" w:ascii="仿宋_GB2312" w:hAnsi="仿宋_GB2312" w:eastAsia="仿宋_GB2312" w:cs="仿宋_GB2312"/>
          <w:color w:val="auto"/>
          <w:sz w:val="32"/>
          <w:szCs w:val="32"/>
          <w:lang w:val="en-US" w:eastAsia="zh-CN"/>
        </w:rPr>
        <w:t>70%（即</w:t>
      </w:r>
      <w:r>
        <w:rPr>
          <w:rFonts w:hint="default" w:ascii="仿宋_GB2312" w:hAnsi="仿宋_GB2312" w:eastAsia="仿宋_GB2312" w:cs="仿宋_GB2312"/>
          <w:color w:val="auto"/>
          <w:sz w:val="32"/>
          <w:szCs w:val="32"/>
          <w:lang w:val="en-US" w:eastAsia="zh-CN"/>
        </w:rPr>
        <w:t>91平方米</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或</w:t>
      </w:r>
      <w:r>
        <w:rPr>
          <w:rFonts w:hint="default" w:ascii="仿宋_GB2312" w:hAnsi="仿宋_GB2312" w:eastAsia="仿宋_GB2312" w:cs="仿宋_GB2312"/>
          <w:color w:val="auto"/>
          <w:sz w:val="32"/>
          <w:szCs w:val="32"/>
        </w:rPr>
        <w:t>住房面积</w:t>
      </w:r>
      <w:r>
        <w:rPr>
          <w:rFonts w:hint="default" w:ascii="仿宋_GB2312" w:hAnsi="仿宋_GB2312" w:eastAsia="仿宋_GB2312" w:cs="仿宋_GB2312"/>
          <w:color w:val="auto"/>
          <w:sz w:val="32"/>
          <w:szCs w:val="32"/>
          <w:lang w:val="en-US" w:eastAsia="zh-CN"/>
        </w:rPr>
        <w:t>未达</w:t>
      </w:r>
      <w:r>
        <w:rPr>
          <w:rFonts w:hint="default" w:ascii="仿宋_GB2312" w:hAnsi="仿宋_GB2312" w:eastAsia="仿宋_GB2312" w:cs="仿宋_GB2312"/>
          <w:color w:val="auto"/>
          <w:sz w:val="32"/>
          <w:szCs w:val="32"/>
        </w:rPr>
        <w:t>240平方米，</w:t>
      </w:r>
      <w:r>
        <w:rPr>
          <w:rFonts w:hint="eastAsia" w:ascii="仿宋_GB2312" w:hAnsi="仿宋_GB2312" w:eastAsia="仿宋_GB2312" w:cs="仿宋_GB2312"/>
          <w:color w:val="auto"/>
          <w:sz w:val="32"/>
          <w:szCs w:val="32"/>
          <w:lang w:eastAsia="zh-CN"/>
        </w:rPr>
        <w:t>以原宅基地为基础，</w:t>
      </w:r>
      <w:r>
        <w:rPr>
          <w:rFonts w:hint="default" w:ascii="仿宋_GB2312" w:hAnsi="仿宋_GB2312" w:eastAsia="仿宋_GB2312" w:cs="仿宋_GB2312"/>
          <w:color w:val="auto"/>
          <w:sz w:val="32"/>
          <w:szCs w:val="32"/>
        </w:rPr>
        <w:t>在宅基地面积和住</w:t>
      </w:r>
      <w:r>
        <w:rPr>
          <w:rFonts w:hint="default" w:ascii="仿宋_GB2312" w:hAnsi="仿宋_GB2312" w:eastAsia="仿宋_GB2312" w:cs="仿宋_GB2312"/>
          <w:color w:val="auto"/>
          <w:sz w:val="32"/>
          <w:szCs w:val="32"/>
          <w:lang w:val="en-US" w:eastAsia="zh-CN"/>
        </w:rPr>
        <w:t>宅</w:t>
      </w:r>
      <w:r>
        <w:rPr>
          <w:rFonts w:hint="default" w:ascii="仿宋_GB2312" w:hAnsi="仿宋_GB2312" w:eastAsia="仿宋_GB2312" w:cs="仿宋_GB2312"/>
          <w:color w:val="auto"/>
          <w:sz w:val="32"/>
          <w:szCs w:val="32"/>
        </w:rPr>
        <w:t>面积限额</w:t>
      </w:r>
      <w:r>
        <w:rPr>
          <w:rFonts w:hint="eastAsia" w:ascii="仿宋_GB2312" w:hAnsi="仿宋_GB2312" w:eastAsia="仿宋_GB2312" w:cs="仿宋_GB2312"/>
          <w:color w:val="auto"/>
          <w:sz w:val="32"/>
          <w:szCs w:val="32"/>
          <w:lang w:eastAsia="zh-CN"/>
        </w:rPr>
        <w:t>以</w:t>
      </w:r>
      <w:r>
        <w:rPr>
          <w:rFonts w:hint="default" w:ascii="仿宋_GB2312" w:hAnsi="仿宋_GB2312" w:eastAsia="仿宋_GB2312" w:cs="仿宋_GB2312"/>
          <w:color w:val="auto"/>
          <w:sz w:val="32"/>
          <w:szCs w:val="32"/>
        </w:rPr>
        <w:t>内，改建、扩建</w:t>
      </w:r>
      <w:r>
        <w:rPr>
          <w:rFonts w:hint="default" w:ascii="仿宋_GB2312" w:hAnsi="仿宋_GB2312" w:eastAsia="仿宋_GB2312" w:cs="仿宋_GB2312"/>
          <w:color w:val="auto"/>
          <w:sz w:val="32"/>
          <w:szCs w:val="32"/>
          <w:lang w:val="en-US" w:eastAsia="zh-CN"/>
        </w:rPr>
        <w:t>需增加宅基地</w:t>
      </w:r>
      <w:r>
        <w:rPr>
          <w:rFonts w:hint="eastAsia" w:ascii="仿宋_GB2312" w:hAnsi="仿宋_GB2312" w:eastAsia="仿宋_GB2312" w:cs="仿宋_GB2312"/>
          <w:color w:val="auto"/>
          <w:sz w:val="32"/>
          <w:szCs w:val="32"/>
          <w:lang w:val="en-US" w:eastAsia="zh-CN"/>
        </w:rPr>
        <w:t>或住宅</w:t>
      </w:r>
      <w:r>
        <w:rPr>
          <w:rFonts w:hint="default" w:ascii="仿宋_GB2312" w:hAnsi="仿宋_GB2312" w:eastAsia="仿宋_GB2312" w:cs="仿宋_GB2312"/>
          <w:color w:val="auto"/>
          <w:sz w:val="32"/>
          <w:szCs w:val="32"/>
          <w:lang w:val="en-US" w:eastAsia="zh-CN"/>
        </w:rPr>
        <w:t>面积的；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（四）实施村</w:t>
      </w:r>
      <w:r>
        <w:rPr>
          <w:rFonts w:hint="eastAsia" w:ascii="仿宋_GB2312" w:hAnsi="仿宋_GB2312" w:eastAsia="仿宋_GB2312" w:cs="仿宋_GB2312"/>
          <w:color w:val="auto"/>
          <w:sz w:val="32"/>
          <w:szCs w:val="32"/>
          <w:lang w:eastAsia="zh-CN"/>
        </w:rPr>
        <w:t>镇</w:t>
      </w:r>
      <w:r>
        <w:rPr>
          <w:rFonts w:hint="eastAsia" w:ascii="仿宋_GB2312" w:hAnsi="仿宋_GB2312" w:eastAsia="仿宋_GB2312" w:cs="仿宋_GB2312"/>
          <w:color w:val="auto"/>
          <w:sz w:val="32"/>
          <w:szCs w:val="32"/>
        </w:rPr>
        <w:t>规划建设或</w:t>
      </w:r>
      <w:r>
        <w:rPr>
          <w:rFonts w:hint="eastAsia" w:ascii="仿宋_GB2312" w:hAnsi="仿宋_GB2312" w:eastAsia="仿宋_GB2312" w:cs="仿宋_GB2312"/>
          <w:color w:val="auto"/>
          <w:sz w:val="32"/>
          <w:szCs w:val="32"/>
          <w:lang w:eastAsia="zh-CN"/>
        </w:rPr>
        <w:t>重大</w:t>
      </w:r>
      <w:r>
        <w:rPr>
          <w:rFonts w:hint="eastAsia" w:ascii="仿宋_GB2312" w:hAnsi="仿宋_GB2312" w:eastAsia="仿宋_GB2312" w:cs="仿宋_GB2312"/>
          <w:color w:val="auto"/>
          <w:sz w:val="32"/>
          <w:szCs w:val="32"/>
        </w:rPr>
        <w:t>项目建设占用原宅基地，根据征收</w:t>
      </w:r>
      <w:r>
        <w:rPr>
          <w:rFonts w:hint="eastAsia" w:ascii="仿宋_GB2312" w:hAnsi="仿宋_GB2312" w:eastAsia="仿宋_GB2312" w:cs="仿宋_GB2312"/>
          <w:color w:val="auto"/>
          <w:sz w:val="32"/>
          <w:szCs w:val="32"/>
          <w:lang w:eastAsia="zh-CN"/>
        </w:rPr>
        <w:t>补偿安置</w:t>
      </w:r>
      <w:r>
        <w:rPr>
          <w:rFonts w:hint="eastAsia" w:ascii="仿宋_GB2312" w:hAnsi="仿宋_GB2312" w:eastAsia="仿宋_GB2312" w:cs="仿宋_GB2312"/>
          <w:color w:val="auto"/>
          <w:sz w:val="32"/>
          <w:szCs w:val="32"/>
        </w:rPr>
        <w:t>方案，明确可以另行选址建设的；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（五）发生或防御自然灾害、存在其他明显安全隐患需迁建的；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（六）村民住宅纳入文物保护需迁建的；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（七）夫妻一方为</w:t>
      </w:r>
      <w:r>
        <w:rPr>
          <w:rFonts w:hint="eastAsia" w:ascii="仿宋_GB2312" w:hAnsi="仿宋_GB2312" w:eastAsia="仿宋_GB2312" w:cs="仿宋_GB2312"/>
          <w:color w:val="auto"/>
          <w:sz w:val="32"/>
          <w:szCs w:val="32"/>
          <w:lang w:eastAsia="zh-CN"/>
        </w:rPr>
        <w:t>村集体组织成员</w:t>
      </w:r>
      <w:r>
        <w:rPr>
          <w:rFonts w:hint="eastAsia" w:ascii="仿宋_GB2312" w:hAnsi="仿宋_GB2312" w:eastAsia="仿宋_GB2312" w:cs="仿宋_GB2312"/>
          <w:color w:val="auto"/>
          <w:sz w:val="32"/>
          <w:szCs w:val="32"/>
        </w:rPr>
        <w:t>且双方均无宅基地的；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（八）唯一住房</w:t>
      </w:r>
      <w:r>
        <w:rPr>
          <w:rFonts w:hint="eastAsia" w:ascii="仿宋_GB2312" w:hAnsi="仿宋_GB2312" w:eastAsia="仿宋_GB2312" w:cs="仿宋_GB2312"/>
          <w:color w:val="auto"/>
          <w:sz w:val="32"/>
          <w:szCs w:val="32"/>
        </w:rPr>
        <w:t>经</w:t>
      </w:r>
      <w:r>
        <w:rPr>
          <w:rFonts w:hint="eastAsia" w:ascii="仿宋_GB2312" w:hAnsi="仿宋_GB2312" w:eastAsia="仿宋_GB2312" w:cs="仿宋_GB2312"/>
          <w:color w:val="auto"/>
          <w:sz w:val="32"/>
          <w:szCs w:val="32"/>
          <w:lang w:eastAsia="zh-CN"/>
        </w:rPr>
        <w:t>有资质的</w:t>
      </w:r>
      <w:r>
        <w:rPr>
          <w:rFonts w:hint="eastAsia" w:ascii="仿宋_GB2312" w:hAnsi="仿宋_GB2312" w:eastAsia="仿宋_GB2312" w:cs="仿宋_GB2312"/>
          <w:color w:val="auto"/>
          <w:sz w:val="32"/>
          <w:szCs w:val="32"/>
        </w:rPr>
        <w:t>房屋安全鉴定机构鉴定为</w:t>
      </w:r>
      <w:r>
        <w:rPr>
          <w:rFonts w:hint="eastAsia" w:ascii="仿宋_GB2312" w:hAnsi="仿宋_GB2312" w:eastAsia="仿宋_GB2312" w:cs="仿宋_GB2312"/>
          <w:color w:val="auto"/>
          <w:sz w:val="32"/>
          <w:szCs w:val="32"/>
          <w:lang w:val="en-US" w:eastAsia="zh-CN"/>
        </w:rPr>
        <w:t>C、</w:t>
      </w:r>
      <w:r>
        <w:rPr>
          <w:rFonts w:hint="eastAsia" w:ascii="仿宋_GB2312" w:hAnsi="仿宋_GB2312" w:eastAsia="仿宋_GB2312" w:cs="仿宋_GB2312"/>
          <w:color w:val="auto"/>
          <w:sz w:val="32"/>
          <w:szCs w:val="32"/>
        </w:rPr>
        <w:t>D级</w:t>
      </w:r>
      <w:r>
        <w:rPr>
          <w:rFonts w:hint="eastAsia" w:ascii="仿宋_GB2312" w:hAnsi="仿宋_GB2312" w:eastAsia="仿宋_GB2312" w:cs="仿宋_GB2312"/>
          <w:color w:val="auto"/>
          <w:sz w:val="32"/>
          <w:szCs w:val="32"/>
          <w:lang w:eastAsia="zh-CN"/>
        </w:rPr>
        <w:t>危房</w:t>
      </w:r>
      <w:r>
        <w:rPr>
          <w:rFonts w:hint="eastAsia" w:ascii="仿宋_GB2312" w:hAnsi="仿宋_GB2312" w:eastAsia="仿宋_GB2312" w:cs="仿宋_GB2312"/>
          <w:color w:val="auto"/>
          <w:sz w:val="32"/>
          <w:szCs w:val="32"/>
        </w:rPr>
        <w:t>须</w:t>
      </w:r>
      <w:r>
        <w:rPr>
          <w:rFonts w:hint="eastAsia" w:ascii="仿宋_GB2312" w:hAnsi="仿宋_GB2312" w:eastAsia="仿宋_GB2312" w:cs="仿宋_GB2312"/>
          <w:color w:val="auto"/>
          <w:sz w:val="32"/>
          <w:szCs w:val="32"/>
          <w:lang w:eastAsia="zh-CN"/>
        </w:rPr>
        <w:t>原址拆建、翻建、改建的；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（九）</w:t>
      </w:r>
      <w:r>
        <w:rPr>
          <w:rFonts w:hint="eastAsia" w:ascii="仿宋_GB2312" w:hAnsi="仿宋_GB2312" w:eastAsia="仿宋_GB2312" w:cs="仿宋_GB2312"/>
          <w:color w:val="auto"/>
          <w:sz w:val="32"/>
          <w:szCs w:val="32"/>
        </w:rPr>
        <w:t>其它符合相关法律、法规规定的。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第七条</w:t>
      </w:r>
      <w:r>
        <w:rPr>
          <w:rFonts w:hint="eastAsia" w:ascii="仿宋_GB2312" w:hAnsi="仿宋_GB2312" w:eastAsia="仿宋_GB2312" w:cs="仿宋_GB2312"/>
          <w:color w:val="auto"/>
          <w:sz w:val="32"/>
          <w:szCs w:val="32"/>
        </w:rPr>
        <w:t xml:space="preserve">  有下列情形之一的，不得批准农村宅基地用地建房：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（一）</w:t>
      </w:r>
      <w:r>
        <w:rPr>
          <w:rFonts w:hint="eastAsia" w:ascii="仿宋_GB2312" w:hAnsi="仿宋_GB2312" w:eastAsia="仿宋_GB2312" w:cs="仿宋_GB2312"/>
          <w:color w:val="auto"/>
          <w:sz w:val="32"/>
          <w:szCs w:val="32"/>
          <w:lang w:eastAsia="zh-CN"/>
        </w:rPr>
        <w:t>不符合国土空间规划，或者已纳入规划实施改造的；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（二）未经村民代表大会讨论通过的；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不符合“一户一宅”分户规定或宅基地用地限额规定的；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）将宅基地或</w:t>
      </w:r>
      <w:r>
        <w:rPr>
          <w:rFonts w:hint="eastAsia" w:ascii="仿宋_GB2312" w:hAnsi="仿宋_GB2312" w:eastAsia="仿宋_GB2312" w:cs="仿宋_GB2312"/>
          <w:color w:val="auto"/>
          <w:sz w:val="32"/>
          <w:szCs w:val="32"/>
          <w:lang w:eastAsia="zh-CN"/>
        </w:rPr>
        <w:t>住房</w:t>
      </w:r>
      <w:r>
        <w:rPr>
          <w:rFonts w:hint="eastAsia" w:ascii="仿宋_GB2312" w:hAnsi="仿宋_GB2312" w:eastAsia="仿宋_GB2312" w:cs="仿宋_GB2312"/>
          <w:color w:val="auto"/>
          <w:sz w:val="32"/>
          <w:szCs w:val="32"/>
        </w:rPr>
        <w:t>出</w:t>
      </w:r>
      <w:r>
        <w:rPr>
          <w:rFonts w:hint="eastAsia" w:ascii="仿宋_GB2312" w:hAnsi="仿宋_GB2312" w:eastAsia="仿宋_GB2312" w:cs="仿宋_GB2312"/>
          <w:color w:val="auto"/>
          <w:sz w:val="32"/>
          <w:szCs w:val="32"/>
          <w:lang w:eastAsia="zh-CN"/>
        </w:rPr>
        <w:t>售</w:t>
      </w:r>
      <w:r>
        <w:rPr>
          <w:rFonts w:hint="eastAsia" w:ascii="仿宋_GB2312" w:hAnsi="仿宋_GB2312" w:eastAsia="仿宋_GB2312" w:cs="仿宋_GB2312"/>
          <w:color w:val="auto"/>
          <w:sz w:val="32"/>
          <w:szCs w:val="32"/>
        </w:rPr>
        <w:t>、出租、赠与他人</w:t>
      </w:r>
      <w:r>
        <w:rPr>
          <w:rFonts w:hint="eastAsia" w:ascii="仿宋_GB2312" w:hAnsi="仿宋_GB2312" w:eastAsia="仿宋_GB2312" w:cs="仿宋_GB2312"/>
          <w:color w:val="auto"/>
          <w:sz w:val="32"/>
          <w:szCs w:val="32"/>
          <w:lang w:eastAsia="zh-CN"/>
        </w:rPr>
        <w:t>或将住宅改为非住宅用途后再申请宅基地的</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申请另址新建住房，未签订退出原有宅基地协议</w:t>
      </w:r>
      <w:r>
        <w:rPr>
          <w:rFonts w:hint="eastAsia" w:ascii="仿宋_GB2312" w:hAnsi="仿宋_GB2312" w:eastAsia="仿宋_GB2312" w:cs="仿宋_GB2312"/>
          <w:color w:val="auto"/>
          <w:sz w:val="32"/>
          <w:szCs w:val="32"/>
          <w:lang w:eastAsia="zh-CN"/>
        </w:rPr>
        <w:t>和未拆除原宅基地上建筑物、构筑物、附着物</w:t>
      </w:r>
      <w:r>
        <w:rPr>
          <w:rFonts w:hint="eastAsia" w:ascii="仿宋_GB2312" w:hAnsi="仿宋_GB2312" w:eastAsia="仿宋_GB2312" w:cs="仿宋_GB2312"/>
          <w:color w:val="auto"/>
          <w:sz w:val="32"/>
          <w:szCs w:val="32"/>
        </w:rPr>
        <w:t>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）在确定实施撤并的自然村或城</w:t>
      </w:r>
      <w:r>
        <w:rPr>
          <w:rFonts w:hint="eastAsia" w:ascii="仿宋_GB2312" w:hAnsi="仿宋_GB2312" w:eastAsia="仿宋_GB2312" w:cs="仿宋_GB2312"/>
          <w:color w:val="auto"/>
          <w:sz w:val="32"/>
          <w:szCs w:val="32"/>
          <w:lang w:eastAsia="zh-CN"/>
        </w:rPr>
        <w:t>镇</w:t>
      </w:r>
      <w:r>
        <w:rPr>
          <w:rFonts w:hint="eastAsia" w:ascii="仿宋_GB2312" w:hAnsi="仿宋_GB2312" w:eastAsia="仿宋_GB2312" w:cs="仿宋_GB2312"/>
          <w:color w:val="auto"/>
          <w:sz w:val="32"/>
          <w:szCs w:val="32"/>
        </w:rPr>
        <w:t>规划建设区内现有宅基地上扩建住房的；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实施村</w:t>
      </w:r>
      <w:r>
        <w:rPr>
          <w:rFonts w:hint="eastAsia" w:ascii="仿宋_GB2312" w:hAnsi="仿宋_GB2312" w:eastAsia="仿宋_GB2312" w:cs="仿宋_GB2312"/>
          <w:color w:val="auto"/>
          <w:sz w:val="32"/>
          <w:szCs w:val="32"/>
          <w:lang w:eastAsia="zh-CN"/>
        </w:rPr>
        <w:t>镇</w:t>
      </w:r>
      <w:r>
        <w:rPr>
          <w:rFonts w:hint="eastAsia" w:ascii="仿宋_GB2312" w:hAnsi="仿宋_GB2312" w:eastAsia="仿宋_GB2312" w:cs="仿宋_GB2312"/>
          <w:color w:val="auto"/>
          <w:sz w:val="32"/>
          <w:szCs w:val="32"/>
        </w:rPr>
        <w:t>规划建设或</w:t>
      </w:r>
      <w:r>
        <w:rPr>
          <w:rFonts w:hint="eastAsia" w:ascii="仿宋_GB2312" w:hAnsi="仿宋_GB2312" w:eastAsia="仿宋_GB2312" w:cs="仿宋_GB2312"/>
          <w:color w:val="auto"/>
          <w:sz w:val="32"/>
          <w:szCs w:val="32"/>
          <w:lang w:eastAsia="zh-CN"/>
        </w:rPr>
        <w:t>重大</w:t>
      </w:r>
      <w:r>
        <w:rPr>
          <w:rFonts w:hint="eastAsia" w:ascii="仿宋_GB2312" w:hAnsi="仿宋_GB2312" w:eastAsia="仿宋_GB2312" w:cs="仿宋_GB2312"/>
          <w:color w:val="auto"/>
          <w:sz w:val="32"/>
          <w:szCs w:val="32"/>
        </w:rPr>
        <w:t>项目建设</w:t>
      </w:r>
      <w:r>
        <w:rPr>
          <w:rFonts w:hint="eastAsia" w:ascii="仿宋_GB2312" w:hAnsi="仿宋_GB2312" w:eastAsia="仿宋_GB2312" w:cs="仿宋_GB2312"/>
          <w:color w:val="auto"/>
          <w:sz w:val="32"/>
          <w:szCs w:val="32"/>
          <w:lang w:eastAsia="zh-CN"/>
        </w:rPr>
        <w:t>征收</w:t>
      </w:r>
      <w:r>
        <w:rPr>
          <w:rFonts w:hint="eastAsia" w:ascii="仿宋_GB2312" w:hAnsi="仿宋_GB2312" w:eastAsia="仿宋_GB2312" w:cs="仿宋_GB2312"/>
          <w:color w:val="auto"/>
          <w:sz w:val="32"/>
          <w:szCs w:val="32"/>
        </w:rPr>
        <w:t>占用原宅基地</w:t>
      </w:r>
      <w:r>
        <w:rPr>
          <w:rFonts w:hint="eastAsia" w:ascii="仿宋_GB2312" w:hAnsi="仿宋_GB2312" w:eastAsia="仿宋_GB2312" w:cs="仿宋_GB2312"/>
          <w:color w:val="auto"/>
          <w:sz w:val="32"/>
          <w:szCs w:val="32"/>
          <w:lang w:eastAsia="zh-CN"/>
        </w:rPr>
        <w:t>，根据征收补偿安置方案已实行房屋安置或货币补偿的；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夫妻双方不在同一</w:t>
      </w:r>
      <w:r>
        <w:rPr>
          <w:rFonts w:hint="eastAsia" w:ascii="仿宋_GB2312" w:hAnsi="仿宋_GB2312" w:eastAsia="仿宋_GB2312" w:cs="仿宋_GB2312"/>
          <w:color w:val="auto"/>
          <w:sz w:val="32"/>
          <w:szCs w:val="32"/>
          <w:lang w:eastAsia="zh-CN"/>
        </w:rPr>
        <w:t>公安</w:t>
      </w:r>
      <w:r>
        <w:rPr>
          <w:rFonts w:hint="eastAsia" w:ascii="仿宋_GB2312" w:hAnsi="仿宋_GB2312" w:eastAsia="仿宋_GB2312" w:cs="仿宋_GB2312"/>
          <w:color w:val="auto"/>
          <w:sz w:val="32"/>
          <w:szCs w:val="32"/>
        </w:rPr>
        <w:t>户口上，其中一方已有</w:t>
      </w:r>
      <w:r>
        <w:rPr>
          <w:rFonts w:hint="eastAsia" w:ascii="仿宋_GB2312" w:hAnsi="仿宋_GB2312" w:eastAsia="仿宋_GB2312" w:cs="仿宋_GB2312"/>
          <w:color w:val="auto"/>
          <w:sz w:val="32"/>
          <w:szCs w:val="32"/>
          <w:lang w:eastAsia="zh-CN"/>
        </w:rPr>
        <w:t>农村</w:t>
      </w:r>
      <w:r>
        <w:rPr>
          <w:rFonts w:hint="eastAsia" w:ascii="仿宋_GB2312" w:hAnsi="仿宋_GB2312" w:eastAsia="仿宋_GB2312" w:cs="仿宋_GB2312"/>
          <w:color w:val="auto"/>
          <w:sz w:val="32"/>
          <w:szCs w:val="32"/>
        </w:rPr>
        <w:t>宅基地</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九</w:t>
      </w:r>
      <w:r>
        <w:rPr>
          <w:rFonts w:hint="eastAsia" w:ascii="仿宋_GB2312" w:hAnsi="仿宋_GB2312" w:eastAsia="仿宋_GB2312" w:cs="仿宋_GB2312"/>
          <w:color w:val="auto"/>
          <w:sz w:val="32"/>
          <w:szCs w:val="32"/>
        </w:rPr>
        <w:t>）存在违法违章建设行为或非法占地建房行为尚未完成</w:t>
      </w:r>
      <w:r>
        <w:rPr>
          <w:rFonts w:hint="eastAsia" w:ascii="仿宋_GB2312" w:hAnsi="仿宋_GB2312" w:eastAsia="仿宋_GB2312" w:cs="仿宋_GB2312"/>
          <w:color w:val="auto"/>
          <w:sz w:val="32"/>
          <w:szCs w:val="32"/>
          <w:lang w:eastAsia="zh-CN"/>
        </w:rPr>
        <w:t>整改</w:t>
      </w:r>
      <w:r>
        <w:rPr>
          <w:rFonts w:hint="eastAsia" w:ascii="仿宋_GB2312" w:hAnsi="仿宋_GB2312" w:eastAsia="仿宋_GB2312" w:cs="仿宋_GB2312"/>
          <w:color w:val="auto"/>
          <w:sz w:val="32"/>
          <w:szCs w:val="32"/>
        </w:rPr>
        <w:t>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十</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离异</w:t>
      </w:r>
      <w:r>
        <w:rPr>
          <w:rFonts w:hint="eastAsia" w:ascii="仿宋_GB2312" w:hAnsi="仿宋_GB2312" w:eastAsia="仿宋_GB2312" w:cs="仿宋_GB2312"/>
          <w:color w:val="auto"/>
          <w:sz w:val="32"/>
          <w:szCs w:val="32"/>
        </w:rPr>
        <w:t>后</w:t>
      </w:r>
      <w:r>
        <w:rPr>
          <w:rFonts w:hint="eastAsia" w:ascii="仿宋_GB2312" w:hAnsi="仿宋_GB2312" w:eastAsia="仿宋_GB2312" w:cs="仿宋_GB2312"/>
          <w:color w:val="auto"/>
          <w:sz w:val="32"/>
          <w:szCs w:val="32"/>
          <w:lang w:eastAsia="zh-CN"/>
        </w:rPr>
        <w:t>私自</w:t>
      </w:r>
      <w:r>
        <w:rPr>
          <w:rFonts w:hint="eastAsia" w:ascii="仿宋_GB2312" w:hAnsi="仿宋_GB2312" w:eastAsia="仿宋_GB2312" w:cs="仿宋_GB2312"/>
          <w:color w:val="auto"/>
          <w:sz w:val="32"/>
          <w:szCs w:val="32"/>
        </w:rPr>
        <w:t>将宅基地转让其原配偶或子女的</w:t>
      </w:r>
      <w:r>
        <w:rPr>
          <w:rFonts w:hint="eastAsia" w:ascii="仿宋_GB2312" w:hAnsi="仿宋_GB2312" w:eastAsia="仿宋_GB2312" w:cs="仿宋_GB2312"/>
          <w:color w:val="auto"/>
          <w:sz w:val="32"/>
          <w:szCs w:val="32"/>
          <w:lang w:eastAsia="zh-CN"/>
        </w:rPr>
        <w:t>，有法院判决书的除外</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（十一）</w:t>
      </w:r>
      <w:r>
        <w:rPr>
          <w:rFonts w:hint="eastAsia" w:ascii="仿宋_GB2312" w:hAnsi="仿宋_GB2312" w:eastAsia="仿宋_GB2312" w:cs="仿宋_GB2312"/>
          <w:color w:val="auto"/>
          <w:sz w:val="32"/>
          <w:szCs w:val="32"/>
        </w:rPr>
        <w:t>不符合相关法律、法规规定的。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第八条</w:t>
      </w:r>
      <w:r>
        <w:rPr>
          <w:rFonts w:hint="eastAsia" w:ascii="仿宋_GB2312" w:hAnsi="仿宋_GB2312" w:eastAsia="仿宋_GB2312" w:cs="仿宋_GB2312"/>
          <w:color w:val="auto"/>
          <w:sz w:val="32"/>
          <w:szCs w:val="32"/>
        </w:rPr>
        <w:t xml:space="preserve">  农村村民建房申请使用宅基地，应优先使用原有宅基地、村内空闲建设用地和未利用地，尽量不占或少占耕地、林地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每户宅基地面积（包括住宅、附属用房和庭院等用地）不得超过130平方米。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黑体" w:hAnsi="黑体" w:eastAsia="黑体" w:cs="黑体"/>
          <w:color w:val="auto"/>
          <w:sz w:val="32"/>
          <w:szCs w:val="32"/>
        </w:rPr>
        <w:t>第九条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村民改、扩建住宅，新占地面积应当连同原有宅基地面积一并计算。新建、改建、扩建住宅，建筑面积（含原住房面积）按照下列标准执行。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村民住房应采取联排建的方式建设，每户3人及3人以下，建筑占地面积不超60平方米，人均建筑面积不超过60平方米。每户4人及4人以上，建筑占地面积不超90平方米，建筑面积不超过240平方米。</w:t>
      </w:r>
      <w:r>
        <w:rPr>
          <w:rFonts w:hint="eastAsia" w:ascii="仿宋_GB2312" w:hAnsi="仿宋_GB2312" w:eastAsia="仿宋_GB2312" w:cs="仿宋_GB2312"/>
          <w:color w:val="auto"/>
          <w:sz w:val="32"/>
          <w:szCs w:val="32"/>
          <w:lang w:eastAsia="zh-CN"/>
        </w:rPr>
        <w:t>建筑层数</w:t>
      </w:r>
      <w:r>
        <w:rPr>
          <w:rFonts w:hint="eastAsia" w:ascii="仿宋_GB2312" w:hAnsi="仿宋_GB2312" w:eastAsia="仿宋_GB2312" w:cs="仿宋_GB2312"/>
          <w:color w:val="auto"/>
          <w:sz w:val="32"/>
          <w:szCs w:val="32"/>
        </w:rPr>
        <w:t>原则上不超过</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层</w:t>
      </w:r>
      <w:r>
        <w:rPr>
          <w:rFonts w:hint="eastAsia" w:ascii="仿宋_GB2312" w:hAnsi="仿宋_GB2312" w:eastAsia="仿宋_GB2312" w:cs="仿宋_GB2312"/>
          <w:color w:val="auto"/>
          <w:sz w:val="32"/>
          <w:szCs w:val="32"/>
          <w:lang w:eastAsia="zh-CN"/>
        </w:rPr>
        <w:t>，三层及以上新建房屋必须经专业设计和专业施工（须具备乙级及以上专业资质条件），严格执行房屋质量安全强制性标准。农村住宅</w:t>
      </w:r>
      <w:r>
        <w:rPr>
          <w:rFonts w:hint="eastAsia" w:ascii="仿宋_GB2312" w:hAnsi="仿宋_GB2312" w:eastAsia="仿宋_GB2312" w:cs="仿宋_GB2312"/>
          <w:color w:val="auto"/>
          <w:sz w:val="32"/>
          <w:szCs w:val="32"/>
        </w:rPr>
        <w:t>底层层高原则上不超过3.6米，标准层层高原则不超过3.3米</w:t>
      </w:r>
      <w:r>
        <w:rPr>
          <w:rFonts w:hint="eastAsia" w:ascii="仿宋_GB2312" w:hAnsi="仿宋_GB2312" w:eastAsia="仿宋_GB2312" w:cs="仿宋_GB2312"/>
          <w:color w:val="auto"/>
          <w:sz w:val="32"/>
          <w:szCs w:val="32"/>
          <w:lang w:eastAsia="zh-CN"/>
        </w:rPr>
        <w:t>，建筑物外挑突出部分水平投影线不得超出宅基地边界。农村住宅仅作为居住用，不得随意改变用途。</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第三章  规划管控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黑体" w:hAnsi="黑体" w:eastAsia="黑体" w:cs="黑体"/>
          <w:color w:val="auto"/>
          <w:sz w:val="32"/>
          <w:szCs w:val="32"/>
        </w:rPr>
        <w:t>第十条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党武街道</w:t>
      </w:r>
      <w:r>
        <w:rPr>
          <w:rFonts w:hint="eastAsia" w:ascii="仿宋_GB2312" w:hAnsi="仿宋_GB2312" w:eastAsia="仿宋_GB2312" w:cs="仿宋_GB2312"/>
          <w:color w:val="auto"/>
          <w:sz w:val="32"/>
          <w:szCs w:val="32"/>
        </w:rPr>
        <w:t>农村宅基地审批，应当符合</w:t>
      </w:r>
      <w:r>
        <w:rPr>
          <w:rFonts w:hint="eastAsia" w:ascii="仿宋_GB2312" w:hAnsi="仿宋_GB2312" w:eastAsia="仿宋_GB2312" w:cs="仿宋_GB2312"/>
          <w:color w:val="auto"/>
          <w:sz w:val="32"/>
          <w:szCs w:val="32"/>
          <w:lang w:eastAsia="zh-CN"/>
        </w:rPr>
        <w:t>党武街道</w:t>
      </w:r>
      <w:r>
        <w:rPr>
          <w:rFonts w:hint="eastAsia" w:ascii="仿宋_GB2312" w:hAnsi="仿宋_GB2312" w:eastAsia="仿宋_GB2312" w:cs="仿宋_GB2312"/>
          <w:color w:val="auto"/>
          <w:sz w:val="32"/>
          <w:szCs w:val="32"/>
        </w:rPr>
        <w:t>各行政村的村庄规划。位于村庄规划建设用地范围内，在符合村庄规划和风貌管控等要求的前提下，允许新建、改建、扩建农村住宅。</w:t>
      </w:r>
      <w:r>
        <w:rPr>
          <w:rFonts w:hint="eastAsia" w:ascii="仿宋_GB2312" w:hAnsi="仿宋_GB2312" w:eastAsia="仿宋_GB2312" w:cs="仿宋_GB2312"/>
          <w:color w:val="auto"/>
          <w:sz w:val="32"/>
          <w:szCs w:val="32"/>
          <w:lang w:eastAsia="zh-CN"/>
        </w:rPr>
        <w:t>位于松柏山水库二级饮用水源保护区内的村庄原则上不新增宅基地，可引导村民在原宅基地上改、扩建。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第十一条</w:t>
      </w:r>
      <w:r>
        <w:rPr>
          <w:rFonts w:hint="eastAsia" w:ascii="仿宋_GB2312" w:hAnsi="仿宋_GB2312" w:eastAsia="仿宋_GB2312" w:cs="仿宋_GB2312"/>
          <w:color w:val="auto"/>
          <w:sz w:val="32"/>
          <w:szCs w:val="32"/>
        </w:rPr>
        <w:t xml:space="preserve">  属村庄规划建设用地范围外零星布局的农户，引导其在规划确定的集中建房区选址新建，</w:t>
      </w:r>
      <w:r>
        <w:rPr>
          <w:rFonts w:hint="eastAsia" w:ascii="仿宋_GB2312" w:hAnsi="仿宋_GB2312" w:eastAsia="仿宋_GB2312" w:cs="仿宋_GB2312"/>
          <w:color w:val="auto"/>
          <w:sz w:val="32"/>
          <w:szCs w:val="32"/>
          <w:lang w:eastAsia="zh-CN"/>
        </w:rPr>
        <w:t>严禁</w:t>
      </w:r>
      <w:r>
        <w:rPr>
          <w:rFonts w:hint="eastAsia" w:ascii="仿宋_GB2312" w:hAnsi="仿宋_GB2312" w:eastAsia="仿宋_GB2312" w:cs="仿宋_GB2312"/>
          <w:color w:val="auto"/>
          <w:sz w:val="32"/>
          <w:szCs w:val="32"/>
        </w:rPr>
        <w:t>在村庄规划建设用地范围外新增宅基地；利用原宅基地改建、扩建村民住宅的，须符合本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第十二条宅基地选址建房要求。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第十二条</w:t>
      </w:r>
      <w:r>
        <w:rPr>
          <w:rFonts w:hint="eastAsia" w:ascii="仿宋_GB2312" w:hAnsi="仿宋_GB2312" w:eastAsia="仿宋_GB2312" w:cs="仿宋_GB2312"/>
          <w:color w:val="auto"/>
          <w:sz w:val="32"/>
          <w:szCs w:val="32"/>
        </w:rPr>
        <w:t xml:space="preserve">  农村宅基地选址及建房应符合村庄规划及国土空间用途管制等要求，</w:t>
      </w:r>
      <w:r>
        <w:rPr>
          <w:rFonts w:hint="eastAsia" w:ascii="仿宋_GB2312" w:hAnsi="仿宋_GB2312" w:eastAsia="仿宋_GB2312" w:cs="仿宋_GB2312"/>
          <w:color w:val="auto"/>
          <w:sz w:val="32"/>
          <w:szCs w:val="32"/>
          <w:lang w:eastAsia="zh-CN"/>
        </w:rPr>
        <w:t>下列区域内禁止占地建房</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（一）</w:t>
      </w:r>
      <w:r>
        <w:rPr>
          <w:rFonts w:hint="default" w:ascii="Times New Roman" w:hAnsi="Times New Roman" w:eastAsia="仿宋_GB2312" w:cs="Times New Roman"/>
          <w:color w:val="auto"/>
          <w:sz w:val="32"/>
          <w:szCs w:val="32"/>
          <w:u w:val="none"/>
          <w:shd w:val="clear" w:color="auto" w:fill="FFFFFF"/>
          <w:lang w:val="en-US" w:eastAsia="zh-CN"/>
        </w:rPr>
        <w:t>规划确定的交通廊道及禁止建设区</w:t>
      </w:r>
      <w:r>
        <w:rPr>
          <w:rFonts w:hint="eastAsia" w:ascii="Times New Roman" w:hAnsi="Times New Roman" w:eastAsia="仿宋_GB2312" w:cs="Times New Roman"/>
          <w:color w:val="auto"/>
          <w:sz w:val="32"/>
          <w:szCs w:val="32"/>
          <w:u w:val="none"/>
          <w:shd w:val="clear" w:color="auto" w:fill="FFFFFF"/>
          <w:lang w:val="en-US" w:eastAsia="zh-CN"/>
        </w:rPr>
        <w:t>、</w:t>
      </w:r>
      <w:r>
        <w:rPr>
          <w:rFonts w:hint="default" w:ascii="Times New Roman" w:hAnsi="Times New Roman" w:eastAsia="仿宋_GB2312" w:cs="Times New Roman"/>
          <w:color w:val="auto"/>
          <w:sz w:val="32"/>
          <w:szCs w:val="32"/>
          <w:u w:val="none"/>
          <w:shd w:val="clear" w:color="auto" w:fill="FFFFFF"/>
          <w:lang w:val="en-US" w:eastAsia="zh-CN"/>
        </w:rPr>
        <w:t>城市道路规划路幅内</w:t>
      </w:r>
      <w:r>
        <w:rPr>
          <w:rFonts w:hint="eastAsia" w:ascii="Times New Roman" w:hAnsi="Times New Roman" w:eastAsia="仿宋_GB2312" w:cs="Times New Roman"/>
          <w:color w:val="auto"/>
          <w:sz w:val="32"/>
          <w:szCs w:val="32"/>
          <w:u w:val="none"/>
          <w:shd w:val="clear" w:color="auto" w:fill="FFFFFF"/>
          <w:lang w:val="en-US" w:eastAsia="zh-CN"/>
        </w:rPr>
        <w:t>、</w:t>
      </w:r>
      <w:r>
        <w:rPr>
          <w:rFonts w:hint="default" w:ascii="Times New Roman" w:hAnsi="Times New Roman" w:eastAsia="仿宋_GB2312" w:cs="Times New Roman"/>
          <w:color w:val="auto"/>
          <w:sz w:val="32"/>
          <w:szCs w:val="32"/>
          <w:u w:val="none"/>
          <w:shd w:val="clear" w:color="auto" w:fill="FFFFFF"/>
          <w:lang w:val="en-US" w:eastAsia="zh-CN"/>
        </w:rPr>
        <w:t>燃气</w:t>
      </w:r>
      <w:r>
        <w:rPr>
          <w:rFonts w:hint="eastAsia" w:ascii="Times New Roman" w:hAnsi="Times New Roman" w:eastAsia="仿宋_GB2312" w:cs="Times New Roman"/>
          <w:color w:val="auto"/>
          <w:sz w:val="32"/>
          <w:szCs w:val="32"/>
          <w:u w:val="none"/>
          <w:shd w:val="clear" w:color="auto" w:fill="FFFFFF"/>
          <w:lang w:val="en-US" w:eastAsia="zh-CN"/>
        </w:rPr>
        <w:t>和石油</w:t>
      </w:r>
      <w:r>
        <w:rPr>
          <w:rFonts w:hint="default" w:ascii="Times New Roman" w:hAnsi="Times New Roman" w:eastAsia="仿宋_GB2312" w:cs="Times New Roman"/>
          <w:color w:val="auto"/>
          <w:sz w:val="32"/>
          <w:szCs w:val="32"/>
          <w:u w:val="none"/>
          <w:shd w:val="clear" w:color="auto" w:fill="FFFFFF"/>
          <w:lang w:val="en-US" w:eastAsia="zh-CN"/>
        </w:rPr>
        <w:t>管道设施安全保护范围内</w:t>
      </w:r>
      <w:r>
        <w:rPr>
          <w:rFonts w:hint="eastAsia" w:ascii="Times New Roman" w:hAnsi="Times New Roman" w:eastAsia="仿宋_GB2312" w:cs="Times New Roman"/>
          <w:color w:val="auto"/>
          <w:sz w:val="32"/>
          <w:szCs w:val="32"/>
          <w:u w:val="none"/>
          <w:shd w:val="clear" w:color="auto" w:fill="FFFFFF"/>
          <w:lang w:val="en-US" w:eastAsia="zh-CN"/>
        </w:rPr>
        <w:t>、河道管理范围内</w:t>
      </w:r>
      <w:r>
        <w:rPr>
          <w:rFonts w:hint="default" w:ascii="Times New Roman" w:hAnsi="Times New Roman" w:eastAsia="仿宋_GB2312" w:cs="Times New Roman"/>
          <w:color w:val="auto"/>
          <w:sz w:val="32"/>
          <w:szCs w:val="32"/>
          <w:u w:val="none"/>
          <w:shd w:val="clear" w:color="auto" w:fill="FFFFFF"/>
          <w:lang w:val="en-US" w:eastAsia="zh-CN"/>
        </w:rPr>
        <w:t>或者水利工程和市政公用设施规划的禁止建设区；</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三区三线划定的</w:t>
      </w:r>
      <w:r>
        <w:rPr>
          <w:rFonts w:hint="eastAsia" w:ascii="仿宋_GB2312" w:hAnsi="仿宋_GB2312" w:eastAsia="仿宋_GB2312" w:cs="仿宋_GB2312"/>
          <w:color w:val="auto"/>
          <w:sz w:val="32"/>
          <w:szCs w:val="32"/>
        </w:rPr>
        <w:t>永久基本农田</w:t>
      </w:r>
      <w:r>
        <w:rPr>
          <w:rFonts w:hint="eastAsia" w:ascii="仿宋_GB2312" w:hAnsi="仿宋_GB2312" w:eastAsia="仿宋_GB2312" w:cs="仿宋_GB2312"/>
          <w:color w:val="auto"/>
          <w:sz w:val="32"/>
          <w:szCs w:val="32"/>
          <w:lang w:eastAsia="zh-CN"/>
        </w:rPr>
        <w:t>保护</w:t>
      </w:r>
      <w:r>
        <w:rPr>
          <w:rFonts w:hint="eastAsia" w:ascii="仿宋_GB2312" w:hAnsi="仿宋_GB2312" w:eastAsia="仿宋_GB2312" w:cs="仿宋_GB2312"/>
          <w:color w:val="auto"/>
          <w:sz w:val="32"/>
          <w:szCs w:val="32"/>
        </w:rPr>
        <w:t>区</w:t>
      </w:r>
      <w:r>
        <w:rPr>
          <w:rFonts w:hint="eastAsia" w:ascii="仿宋_GB2312" w:hAnsi="仿宋_GB2312" w:eastAsia="仿宋_GB2312" w:cs="仿宋_GB2312"/>
          <w:color w:val="auto"/>
          <w:sz w:val="32"/>
          <w:szCs w:val="32"/>
          <w:lang w:eastAsia="zh-CN"/>
        </w:rPr>
        <w:t>范围</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color w:val="auto"/>
        </w:rPr>
      </w:pPr>
      <w:r>
        <w:rPr>
          <w:rFonts w:hint="eastAsia" w:ascii="仿宋_GB2312" w:hAnsi="仿宋_GB2312" w:eastAsia="仿宋_GB2312" w:cs="仿宋_GB2312"/>
          <w:color w:val="auto"/>
          <w:sz w:val="32"/>
          <w:szCs w:val="32"/>
          <w:lang w:eastAsia="zh-CN"/>
        </w:rPr>
        <w:t>（三）饮用水源一级保护区、未连通市政管网和没有垃圾处理设施的饮用水源二级保护区以及河、湖、湿地保护区范围；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）Ι级保护林地</w:t>
      </w:r>
      <w:r>
        <w:rPr>
          <w:rFonts w:hint="eastAsia" w:ascii="仿宋_GB2312" w:hAnsi="仿宋_GB2312" w:eastAsia="仿宋_GB2312" w:cs="仿宋_GB2312"/>
          <w:color w:val="auto"/>
          <w:sz w:val="32"/>
          <w:szCs w:val="32"/>
          <w:lang w:eastAsia="zh-CN"/>
        </w:rPr>
        <w:t>、重点生态区、自然保护区的核心区及缓冲区、风景名胜核心景区内；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color w:val="auto"/>
          <w:lang w:val="en-US" w:eastAsia="zh-CN"/>
        </w:rPr>
      </w:pPr>
      <w:r>
        <w:rPr>
          <w:rFonts w:hint="eastAsia" w:ascii="仿宋_GB2312" w:hAnsi="仿宋_GB2312" w:eastAsia="仿宋_GB2312" w:cs="仿宋_GB2312"/>
          <w:color w:val="auto"/>
          <w:sz w:val="32"/>
          <w:szCs w:val="32"/>
          <w:lang w:eastAsia="zh-CN"/>
        </w:rPr>
        <w:t>（五）古树名木和文物保护单位的保护区范围；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（六）已确认的地质灾害、山洪灾害等危险区范围；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（七）变电设施用地、输电线路走廊、高压供电架空线走廊和电缆通道等范围；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公路</w:t>
      </w:r>
      <w:r>
        <w:rPr>
          <w:rFonts w:hint="eastAsia" w:ascii="仿宋_GB2312" w:hAnsi="仿宋_GB2312" w:eastAsia="仿宋_GB2312" w:cs="仿宋_GB2312"/>
          <w:color w:val="auto"/>
          <w:sz w:val="32"/>
          <w:szCs w:val="32"/>
          <w:lang w:eastAsia="zh-CN"/>
        </w:rPr>
        <w:t>建筑控制区和</w:t>
      </w:r>
      <w:r>
        <w:rPr>
          <w:rFonts w:hint="eastAsia" w:ascii="仿宋_GB2312" w:hAnsi="仿宋_GB2312" w:eastAsia="仿宋_GB2312" w:cs="仿宋_GB2312"/>
          <w:color w:val="auto"/>
          <w:sz w:val="32"/>
          <w:szCs w:val="32"/>
        </w:rPr>
        <w:t>铁路</w:t>
      </w:r>
      <w:r>
        <w:rPr>
          <w:rFonts w:hint="eastAsia" w:ascii="仿宋_GB2312" w:hAnsi="仿宋_GB2312" w:eastAsia="仿宋_GB2312" w:cs="仿宋_GB2312"/>
          <w:color w:val="auto"/>
          <w:sz w:val="32"/>
          <w:szCs w:val="32"/>
          <w:lang w:eastAsia="zh-CN"/>
        </w:rPr>
        <w:t>线路安全保护区范围；</w:t>
      </w:r>
    </w:p>
    <w:p>
      <w:pPr>
        <w:pStyle w:val="3"/>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（九）纳入城中村改造的区域；</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color w:val="auto"/>
          <w:lang w:eastAsia="zh-CN"/>
        </w:rPr>
      </w:pPr>
      <w:r>
        <w:rPr>
          <w:rFonts w:hint="eastAsia" w:ascii="仿宋_GB2312" w:hAnsi="仿宋_GB2312" w:eastAsia="仿宋_GB2312" w:cs="仿宋_GB2312"/>
          <w:color w:val="auto"/>
          <w:sz w:val="32"/>
          <w:szCs w:val="32"/>
          <w:lang w:eastAsia="zh-CN"/>
        </w:rPr>
        <w:t>（十）其他需要严格控制的区域。</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textAlignment w:val="auto"/>
        <w:rPr>
          <w:rFonts w:hint="eastAsia"/>
          <w:color w:val="auto"/>
          <w:lang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申报材料及审批程序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第十三条</w:t>
      </w:r>
      <w:r>
        <w:rPr>
          <w:rFonts w:hint="eastAsia" w:ascii="仿宋_GB2312" w:hAnsi="仿宋_GB2312" w:eastAsia="仿宋_GB2312" w:cs="仿宋_GB2312"/>
          <w:color w:val="auto"/>
          <w:sz w:val="32"/>
          <w:szCs w:val="32"/>
        </w:rPr>
        <w:t xml:space="preserve">  申请宅基地用地建房申报所需材料：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符合宅基地用地建房申请条件的农户，以户为单位向所在村民委员会申报办理审批手续时，申请人应向</w:t>
      </w:r>
      <w:r>
        <w:rPr>
          <w:rFonts w:hint="eastAsia" w:ascii="仿宋_GB2312" w:hAnsi="仿宋_GB2312" w:eastAsia="仿宋_GB2312" w:cs="仿宋_GB2312"/>
          <w:color w:val="auto"/>
          <w:sz w:val="32"/>
          <w:szCs w:val="32"/>
          <w:lang w:val="en-US" w:eastAsia="zh-CN"/>
        </w:rPr>
        <w:t>村民委员会</w:t>
      </w:r>
      <w:r>
        <w:rPr>
          <w:rFonts w:hint="eastAsia" w:ascii="仿宋_GB2312" w:hAnsi="仿宋_GB2312" w:eastAsia="仿宋_GB2312" w:cs="仿宋_GB2312"/>
          <w:color w:val="auto"/>
          <w:sz w:val="32"/>
          <w:szCs w:val="32"/>
        </w:rPr>
        <w:t>报送以下申报材料：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（一）农户宅基地建房申请书或住宅改、扩建申请书，申请须说明事由；</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rPr>
        <w:t>（二）《农村宅基地和建房（规划许可）申请表》；</w:t>
      </w:r>
      <w:r>
        <w:rPr>
          <w:rFonts w:hint="eastAsia" w:ascii="仿宋_GB2312" w:hAnsi="仿宋_GB2312" w:eastAsia="仿宋_GB2312" w:cs="仿宋_GB2312"/>
          <w:color w:val="auto"/>
          <w:sz w:val="32"/>
          <w:szCs w:val="32"/>
          <w:shd w:val="clear" w:color="auto" w:fill="auto"/>
          <w:lang w:eastAsia="zh-CN"/>
        </w:rPr>
        <w:t>（详见附件</w:t>
      </w:r>
      <w:r>
        <w:rPr>
          <w:rFonts w:hint="eastAsia" w:ascii="仿宋_GB2312" w:hAnsi="仿宋_GB2312" w:eastAsia="仿宋_GB2312" w:cs="仿宋_GB2312"/>
          <w:color w:val="auto"/>
          <w:sz w:val="32"/>
          <w:szCs w:val="32"/>
          <w:shd w:val="clear" w:color="auto" w:fill="auto"/>
          <w:lang w:val="en-US" w:eastAsia="zh-CN"/>
        </w:rPr>
        <w:t>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（三）《农村宅基地使用承诺书》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详见</w:t>
      </w:r>
      <w:r>
        <w:rPr>
          <w:rFonts w:hint="eastAsia" w:ascii="仿宋_GB2312" w:hAnsi="仿宋_GB2312" w:eastAsia="仿宋_GB2312" w:cs="仿宋_GB2312"/>
          <w:color w:val="auto"/>
          <w:sz w:val="32"/>
          <w:szCs w:val="32"/>
          <w:lang w:eastAsia="zh-CN"/>
        </w:rPr>
        <w:t>附件</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若持有原房屋宅基地证的需提供宅基地证复印件；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（四）家庭户口簿复印件和户主及申请人身份证复印件;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）父母有</w:t>
      </w:r>
      <w:r>
        <w:rPr>
          <w:rFonts w:hint="eastAsia" w:ascii="仿宋_GB2312" w:hAnsi="仿宋_GB2312" w:eastAsia="仿宋_GB2312" w:cs="仿宋_GB2312"/>
          <w:color w:val="auto"/>
          <w:sz w:val="32"/>
          <w:szCs w:val="32"/>
          <w:lang w:eastAsia="zh-CN"/>
        </w:rPr>
        <w:t>农村住宅</w:t>
      </w:r>
      <w:r>
        <w:rPr>
          <w:rFonts w:hint="eastAsia" w:ascii="仿宋_GB2312" w:hAnsi="仿宋_GB2312" w:eastAsia="仿宋_GB2312" w:cs="仿宋_GB2312"/>
          <w:color w:val="auto"/>
          <w:sz w:val="32"/>
          <w:szCs w:val="32"/>
        </w:rPr>
        <w:t>的非独生子女，须提供父母</w:t>
      </w:r>
      <w:r>
        <w:rPr>
          <w:rFonts w:hint="eastAsia" w:ascii="仿宋_GB2312" w:hAnsi="仿宋_GB2312" w:eastAsia="仿宋_GB2312" w:cs="仿宋_GB2312"/>
          <w:color w:val="auto"/>
          <w:sz w:val="32"/>
          <w:szCs w:val="32"/>
          <w:lang w:eastAsia="zh-CN"/>
        </w:rPr>
        <w:t>农村住宅</w:t>
      </w:r>
      <w:r>
        <w:rPr>
          <w:rFonts w:hint="eastAsia" w:ascii="仿宋_GB2312" w:hAnsi="仿宋_GB2312" w:eastAsia="仿宋_GB2312" w:cs="仿宋_GB2312"/>
          <w:color w:val="auto"/>
          <w:sz w:val="32"/>
          <w:szCs w:val="32"/>
        </w:rPr>
        <w:t>的继承协议；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（六）夫妻双方仅一方为村集体组织成员，需提供另一方户籍地村和乡镇（街道）人民政府（办事处）出具的无宅基地证明；（</w:t>
      </w:r>
      <w:r>
        <w:rPr>
          <w:rFonts w:hint="eastAsia" w:ascii="仿宋_GB2312" w:hAnsi="仿宋_GB2312" w:eastAsia="仿宋_GB2312" w:cs="仿宋_GB2312"/>
          <w:color w:val="auto"/>
          <w:sz w:val="32"/>
          <w:szCs w:val="32"/>
          <w:lang w:val="en-US" w:eastAsia="zh-CN"/>
        </w:rPr>
        <w:t>详见附件3）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）申请住宅</w:t>
      </w:r>
      <w:r>
        <w:rPr>
          <w:rFonts w:hint="eastAsia" w:ascii="仿宋_GB2312" w:hAnsi="仿宋_GB2312" w:eastAsia="仿宋_GB2312" w:cs="仿宋_GB2312"/>
          <w:color w:val="auto"/>
          <w:sz w:val="32"/>
          <w:szCs w:val="32"/>
          <w:lang w:eastAsia="zh-CN"/>
        </w:rPr>
        <w:t>加层</w:t>
      </w:r>
      <w:r>
        <w:rPr>
          <w:rFonts w:hint="eastAsia" w:ascii="仿宋_GB2312" w:hAnsi="仿宋_GB2312" w:eastAsia="仿宋_GB2312" w:cs="仿宋_GB2312"/>
          <w:color w:val="auto"/>
          <w:sz w:val="32"/>
          <w:szCs w:val="32"/>
        </w:rPr>
        <w:t>扩建的须提供</w:t>
      </w:r>
      <w:r>
        <w:rPr>
          <w:rFonts w:hint="eastAsia" w:ascii="仿宋_GB2312" w:hAnsi="仿宋_GB2312" w:eastAsia="仿宋_GB2312" w:cs="仿宋_GB2312"/>
          <w:color w:val="auto"/>
          <w:sz w:val="32"/>
          <w:szCs w:val="32"/>
          <w:lang w:eastAsia="zh-CN"/>
        </w:rPr>
        <w:t>有资质的</w:t>
      </w:r>
      <w:r>
        <w:rPr>
          <w:rFonts w:hint="eastAsia" w:ascii="仿宋_GB2312" w:hAnsi="仿宋_GB2312" w:eastAsia="仿宋_GB2312" w:cs="仿宋_GB2312"/>
          <w:color w:val="auto"/>
          <w:sz w:val="32"/>
          <w:szCs w:val="32"/>
        </w:rPr>
        <w:t>房屋安全鉴定机构出具的房屋安全</w:t>
      </w:r>
      <w:r>
        <w:rPr>
          <w:rFonts w:hint="eastAsia" w:ascii="仿宋_GB2312" w:hAnsi="仿宋_GB2312" w:eastAsia="仿宋_GB2312" w:cs="仿宋_GB2312"/>
          <w:color w:val="auto"/>
          <w:sz w:val="32"/>
          <w:szCs w:val="32"/>
          <w:lang w:eastAsia="zh-CN"/>
        </w:rPr>
        <w:t>合格证明。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第十四条</w:t>
      </w:r>
      <w:r>
        <w:rPr>
          <w:rFonts w:hint="eastAsia" w:ascii="仿宋_GB2312" w:hAnsi="仿宋_GB2312" w:eastAsia="仿宋_GB2312" w:cs="仿宋_GB2312"/>
          <w:color w:val="auto"/>
          <w:sz w:val="32"/>
          <w:szCs w:val="32"/>
        </w:rPr>
        <w:t xml:space="preserve">  申请宅基地建设农村住宅按以下程序办理：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楷体" w:hAnsi="楷体" w:eastAsia="楷体" w:cs="楷体"/>
          <w:color w:val="auto"/>
          <w:sz w:val="32"/>
          <w:szCs w:val="32"/>
        </w:rPr>
        <w:t>（一）村民申请。</w:t>
      </w:r>
      <w:r>
        <w:rPr>
          <w:rFonts w:hint="eastAsia" w:ascii="仿宋_GB2312" w:hAnsi="仿宋_GB2312" w:eastAsia="仿宋_GB2312" w:cs="仿宋_GB2312"/>
          <w:color w:val="auto"/>
          <w:sz w:val="32"/>
          <w:szCs w:val="32"/>
        </w:rPr>
        <w:t>符合申请条件的村民，以户为单位向</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提出宅基地用地和建房申请，提交《农村宅基地和建房（规划许可）申请表》、《农村宅基地使用承诺书》</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shd w:val="clear" w:color="auto" w:fill="auto"/>
          <w:lang w:eastAsia="zh-CN"/>
        </w:rPr>
      </w:pPr>
      <w:r>
        <w:rPr>
          <w:rFonts w:hint="eastAsia" w:ascii="楷体_GB2312" w:hAnsi="楷体_GB2312" w:eastAsia="楷体_GB2312" w:cs="楷体_GB2312"/>
          <w:color w:val="auto"/>
          <w:sz w:val="32"/>
          <w:szCs w:val="32"/>
          <w:shd w:val="clear" w:color="auto" w:fill="auto"/>
          <w:lang w:val="en-US" w:eastAsia="zh-CN"/>
        </w:rPr>
        <w:t>（二）会商初审。</w:t>
      </w:r>
      <w:r>
        <w:rPr>
          <w:rFonts w:hint="eastAsia" w:ascii="仿宋_GB2312" w:hAnsi="仿宋_GB2312" w:eastAsia="仿宋_GB2312" w:cs="仿宋_GB2312"/>
          <w:color w:val="auto"/>
          <w:sz w:val="32"/>
          <w:szCs w:val="32"/>
          <w:shd w:val="clear" w:color="auto" w:fill="auto"/>
          <w:lang w:val="en-US" w:eastAsia="zh-CN"/>
        </w:rPr>
        <w:t>在村民委员会收到农户提交的申请后</w:t>
      </w:r>
      <w:r>
        <w:rPr>
          <w:rFonts w:hint="eastAsia" w:ascii="仿宋_GB2312" w:hAnsi="仿宋_GB2312" w:eastAsia="仿宋_GB2312" w:cs="仿宋_GB2312"/>
          <w:color w:val="auto"/>
          <w:sz w:val="32"/>
          <w:szCs w:val="32"/>
          <w:shd w:val="clear" w:color="auto" w:fill="auto"/>
          <w:lang w:eastAsia="zh-CN"/>
        </w:rPr>
        <w:t>，可先召集街道乡村振兴办公室、城乡建设发展服务中心、国土所、征安办、综合执法大队、包村部门对申请人相关条件进行会商，初步提出办理意见，对不符合条件的，由村民委员会明确告知申请人。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shd w:val="clear" w:color="auto" w:fill="auto"/>
        </w:rPr>
      </w:pPr>
      <w:r>
        <w:rPr>
          <w:rFonts w:hint="eastAsia" w:ascii="楷体_GB2312" w:hAnsi="楷体_GB2312" w:eastAsia="楷体_GB2312" w:cs="楷体_GB2312"/>
          <w:color w:val="auto"/>
          <w:sz w:val="32"/>
          <w:szCs w:val="32"/>
          <w:shd w:val="clear" w:color="auto" w:fill="auto"/>
          <w:lang w:eastAsia="zh-CN"/>
        </w:rPr>
        <w:t>（三）村级审核。</w:t>
      </w:r>
      <w:r>
        <w:rPr>
          <w:rFonts w:hint="eastAsia" w:ascii="仿宋_GB2312" w:hAnsi="仿宋_GB2312" w:eastAsia="仿宋_GB2312" w:cs="仿宋_GB2312"/>
          <w:color w:val="auto"/>
          <w:sz w:val="32"/>
          <w:szCs w:val="32"/>
          <w:shd w:val="clear" w:color="auto" w:fill="auto"/>
          <w:lang w:eastAsia="zh-CN"/>
        </w:rPr>
        <w:t>对初步符合办理条件的农户，村民委员会进一步</w:t>
      </w:r>
      <w:r>
        <w:rPr>
          <w:rFonts w:hint="eastAsia" w:ascii="仿宋_GB2312" w:hAnsi="仿宋_GB2312" w:eastAsia="仿宋_GB2312" w:cs="仿宋_GB2312"/>
          <w:color w:val="auto"/>
          <w:sz w:val="32"/>
          <w:szCs w:val="32"/>
          <w:shd w:val="clear" w:color="auto" w:fill="auto"/>
        </w:rPr>
        <w:t>对村民申请条件</w:t>
      </w:r>
      <w:r>
        <w:rPr>
          <w:rFonts w:hint="eastAsia" w:ascii="仿宋_GB2312" w:hAnsi="仿宋_GB2312" w:eastAsia="仿宋_GB2312" w:cs="仿宋_GB2312"/>
          <w:color w:val="auto"/>
          <w:sz w:val="32"/>
          <w:szCs w:val="32"/>
          <w:shd w:val="clear" w:color="auto" w:fill="auto"/>
          <w:lang w:eastAsia="zh-CN"/>
        </w:rPr>
        <w:t>和村民身份</w:t>
      </w:r>
      <w:r>
        <w:rPr>
          <w:rFonts w:hint="eastAsia" w:ascii="仿宋_GB2312" w:hAnsi="仿宋_GB2312" w:eastAsia="仿宋_GB2312" w:cs="仿宋_GB2312"/>
          <w:color w:val="auto"/>
          <w:sz w:val="32"/>
          <w:szCs w:val="32"/>
          <w:shd w:val="clear" w:color="auto" w:fill="auto"/>
        </w:rPr>
        <w:t>进行</w:t>
      </w:r>
      <w:r>
        <w:rPr>
          <w:rFonts w:hint="eastAsia" w:ascii="仿宋_GB2312" w:hAnsi="仿宋_GB2312" w:eastAsia="仿宋_GB2312" w:cs="仿宋_GB2312"/>
          <w:color w:val="auto"/>
          <w:sz w:val="32"/>
          <w:szCs w:val="32"/>
          <w:shd w:val="clear" w:color="auto" w:fill="auto"/>
          <w:lang w:eastAsia="zh-CN"/>
        </w:rPr>
        <w:t>审核</w:t>
      </w:r>
      <w:r>
        <w:rPr>
          <w:rFonts w:hint="eastAsia" w:ascii="仿宋_GB2312" w:hAnsi="仿宋_GB2312" w:eastAsia="仿宋_GB2312" w:cs="仿宋_GB2312"/>
          <w:color w:val="auto"/>
          <w:sz w:val="32"/>
          <w:szCs w:val="32"/>
          <w:shd w:val="clear" w:color="auto" w:fill="auto"/>
        </w:rPr>
        <w:t>，重点审查提交的材料是否真实有效、</w:t>
      </w:r>
      <w:r>
        <w:rPr>
          <w:rFonts w:hint="eastAsia" w:ascii="仿宋_GB2312" w:hAnsi="仿宋_GB2312" w:eastAsia="仿宋_GB2312" w:cs="仿宋_GB2312"/>
          <w:color w:val="auto"/>
          <w:sz w:val="32"/>
          <w:szCs w:val="32"/>
          <w:shd w:val="clear" w:color="auto" w:fill="auto"/>
          <w:lang w:eastAsia="zh-CN"/>
        </w:rPr>
        <w:t>是否符合“一户一宅”、</w:t>
      </w:r>
      <w:r>
        <w:rPr>
          <w:rFonts w:hint="eastAsia" w:ascii="仿宋_GB2312" w:hAnsi="仿宋_GB2312" w:eastAsia="仿宋_GB2312" w:cs="仿宋_GB2312"/>
          <w:color w:val="auto"/>
          <w:sz w:val="32"/>
          <w:szCs w:val="32"/>
          <w:shd w:val="clear" w:color="auto" w:fill="auto"/>
        </w:rPr>
        <w:t>是否征求了建房相邻权利人意见</w:t>
      </w:r>
      <w:r>
        <w:rPr>
          <w:rFonts w:hint="eastAsia" w:ascii="仿宋_GB2312" w:hAnsi="仿宋_GB2312" w:eastAsia="仿宋_GB2312" w:cs="仿宋_GB2312"/>
          <w:color w:val="auto"/>
          <w:sz w:val="32"/>
          <w:szCs w:val="32"/>
          <w:shd w:val="clear" w:color="auto" w:fill="auto"/>
          <w:lang w:eastAsia="zh-CN"/>
        </w:rPr>
        <w:t>等</w:t>
      </w:r>
      <w:r>
        <w:rPr>
          <w:rFonts w:hint="eastAsia" w:ascii="仿宋_GB2312" w:hAnsi="仿宋_GB2312" w:eastAsia="仿宋_GB2312" w:cs="仿宋_GB2312"/>
          <w:color w:val="auto"/>
          <w:sz w:val="32"/>
          <w:szCs w:val="32"/>
          <w:shd w:val="clear" w:color="auto" w:fill="auto"/>
        </w:rPr>
        <w:t>。涉及宅基地用地新建的须会同村民做好宅基地初步选址，涉及住宅改、扩建的须审查村民现住宅建筑面积是否超过限额标准，由</w:t>
      </w:r>
      <w:r>
        <w:rPr>
          <w:rFonts w:hint="eastAsia" w:ascii="仿宋_GB2312" w:hAnsi="仿宋_GB2312" w:eastAsia="仿宋_GB2312" w:cs="仿宋_GB2312"/>
          <w:color w:val="auto"/>
          <w:sz w:val="32"/>
          <w:szCs w:val="32"/>
          <w:shd w:val="clear" w:color="auto" w:fill="auto"/>
          <w:lang w:eastAsia="zh-CN"/>
        </w:rPr>
        <w:t>村民委员会</w:t>
      </w:r>
      <w:r>
        <w:rPr>
          <w:rFonts w:hint="eastAsia" w:ascii="仿宋_GB2312" w:hAnsi="仿宋_GB2312" w:eastAsia="仿宋_GB2312" w:cs="仿宋_GB2312"/>
          <w:color w:val="auto"/>
          <w:sz w:val="32"/>
          <w:szCs w:val="32"/>
          <w:shd w:val="clear" w:color="auto" w:fill="auto"/>
        </w:rPr>
        <w:t>提</w:t>
      </w:r>
      <w:r>
        <w:rPr>
          <w:rFonts w:hint="eastAsia" w:ascii="仿宋_GB2312" w:hAnsi="仿宋_GB2312" w:eastAsia="仿宋_GB2312" w:cs="仿宋_GB2312"/>
          <w:color w:val="auto"/>
          <w:sz w:val="32"/>
          <w:szCs w:val="32"/>
          <w:shd w:val="clear" w:color="auto" w:fill="auto"/>
          <w:lang w:eastAsia="zh-CN"/>
        </w:rPr>
        <w:t>请街道乡村振兴办统筹组织</w:t>
      </w:r>
      <w:r>
        <w:rPr>
          <w:rFonts w:hint="eastAsia" w:ascii="仿宋_GB2312" w:hAnsi="仿宋_GB2312" w:eastAsia="仿宋_GB2312" w:cs="仿宋_GB2312"/>
          <w:color w:val="auto"/>
          <w:sz w:val="32"/>
          <w:szCs w:val="32"/>
          <w:shd w:val="clear" w:color="auto" w:fill="auto"/>
        </w:rPr>
        <w:t>实地选址和审查。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color w:val="auto"/>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）实地选址</w:t>
      </w:r>
      <w:r>
        <w:rPr>
          <w:rFonts w:hint="eastAsia" w:ascii="楷体" w:hAnsi="楷体" w:eastAsia="楷体" w:cs="楷体"/>
          <w:color w:val="auto"/>
          <w:sz w:val="32"/>
          <w:szCs w:val="32"/>
          <w:lang w:eastAsia="zh-CN"/>
        </w:rPr>
        <w:t>审查</w:t>
      </w:r>
      <w:r>
        <w:rPr>
          <w:rFonts w:hint="eastAsia" w:ascii="楷体" w:hAnsi="楷体" w:eastAsia="楷体" w:cs="楷体"/>
          <w:color w:val="auto"/>
          <w:sz w:val="32"/>
          <w:szCs w:val="32"/>
        </w:rPr>
        <w:t>。</w:t>
      </w:r>
      <w:r>
        <w:rPr>
          <w:rFonts w:hint="eastAsia" w:ascii="仿宋_GB2312" w:hAnsi="仿宋_GB2312" w:eastAsia="仿宋_GB2312" w:cs="仿宋_GB2312"/>
          <w:color w:val="auto"/>
          <w:sz w:val="32"/>
          <w:szCs w:val="32"/>
          <w:lang w:eastAsia="zh-CN"/>
        </w:rPr>
        <w:t>乡村振兴办</w:t>
      </w:r>
      <w:r>
        <w:rPr>
          <w:rFonts w:hint="eastAsia" w:ascii="仿宋_GB2312" w:hAnsi="仿宋_GB2312" w:eastAsia="仿宋_GB2312" w:cs="仿宋_GB2312"/>
          <w:color w:val="auto"/>
          <w:sz w:val="32"/>
          <w:szCs w:val="32"/>
        </w:rPr>
        <w:t>收到</w:t>
      </w:r>
      <w:r>
        <w:rPr>
          <w:rFonts w:hint="eastAsia" w:ascii="仿宋_GB2312" w:hAnsi="仿宋_GB2312" w:eastAsia="仿宋_GB2312" w:cs="仿宋_GB2312"/>
          <w:color w:val="auto"/>
          <w:sz w:val="32"/>
          <w:szCs w:val="32"/>
          <w:lang w:val="en-US" w:eastAsia="zh-CN"/>
        </w:rPr>
        <w:t>村民委员会</w:t>
      </w:r>
      <w:r>
        <w:rPr>
          <w:rFonts w:hint="eastAsia" w:ascii="仿宋_GB2312" w:hAnsi="仿宋_GB2312" w:eastAsia="仿宋_GB2312" w:cs="仿宋_GB2312"/>
          <w:color w:val="auto"/>
          <w:sz w:val="32"/>
          <w:szCs w:val="32"/>
        </w:rPr>
        <w:t>关于村民建房实地选址的申请后，在5个工作日内组织</w:t>
      </w:r>
      <w:r>
        <w:rPr>
          <w:rFonts w:hint="eastAsia" w:ascii="仿宋_GB2312" w:hAnsi="仿宋_GB2312" w:eastAsia="仿宋_GB2312" w:cs="仿宋_GB2312"/>
          <w:color w:val="auto"/>
          <w:sz w:val="32"/>
          <w:szCs w:val="32"/>
          <w:lang w:eastAsia="zh-CN"/>
        </w:rPr>
        <w:t>国土所、城乡建设发展服务中心、征安办、综合行政执法办公室等部门实地审查</w:t>
      </w:r>
      <w:r>
        <w:rPr>
          <w:rFonts w:hint="eastAsia" w:ascii="仿宋_GB2312" w:hAnsi="仿宋_GB2312" w:eastAsia="仿宋_GB2312" w:cs="仿宋_GB2312"/>
          <w:color w:val="auto"/>
          <w:sz w:val="32"/>
          <w:szCs w:val="32"/>
        </w:rPr>
        <w:t>申请人是否符合条件、拟用地是否符合规划和选址要求等。符合宅基地用地新建要求的，现场绘制宅基地宗地图，载明宅基地的具体位置、长宽、四至，并标明与永久性参照物的具体距离</w:t>
      </w: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五</w:t>
      </w:r>
      <w:r>
        <w:rPr>
          <w:rFonts w:hint="eastAsia" w:ascii="楷体" w:hAnsi="楷体" w:eastAsia="楷体" w:cs="楷体"/>
          <w:color w:val="auto"/>
          <w:sz w:val="32"/>
          <w:szCs w:val="32"/>
        </w:rPr>
        <w:t>）村民选定图集</w:t>
      </w:r>
      <w:r>
        <w:rPr>
          <w:rFonts w:hint="eastAsia" w:ascii="楷体" w:hAnsi="楷体" w:eastAsia="楷体" w:cs="楷体"/>
          <w:color w:val="auto"/>
          <w:sz w:val="32"/>
          <w:szCs w:val="32"/>
          <w:lang w:eastAsia="zh-CN"/>
        </w:rPr>
        <w:t>中的户型方案</w:t>
      </w:r>
      <w:r>
        <w:rPr>
          <w:rFonts w:hint="eastAsia" w:ascii="楷体" w:hAnsi="楷体" w:eastAsia="楷体" w:cs="楷体"/>
          <w:color w:val="auto"/>
          <w:sz w:val="32"/>
          <w:szCs w:val="32"/>
        </w:rPr>
        <w:t>或提供设计方案。</w:t>
      </w:r>
      <w:r>
        <w:rPr>
          <w:rFonts w:hint="eastAsia" w:ascii="仿宋_GB2312" w:hAnsi="仿宋_GB2312" w:eastAsia="仿宋_GB2312" w:cs="仿宋_GB2312"/>
          <w:color w:val="auto"/>
          <w:sz w:val="32"/>
          <w:szCs w:val="32"/>
        </w:rPr>
        <w:t>根据实地选址确定的宅基地范围，村民可选用</w:t>
      </w:r>
      <w:r>
        <w:rPr>
          <w:rFonts w:hint="eastAsia" w:ascii="仿宋_GB2312" w:hAnsi="仿宋_GB2312" w:eastAsia="仿宋_GB2312" w:cs="仿宋_GB2312"/>
          <w:color w:val="auto"/>
          <w:sz w:val="32"/>
          <w:szCs w:val="32"/>
          <w:lang w:eastAsia="zh-CN"/>
        </w:rPr>
        <w:t>贵安新区城乡建设局组织编印的</w:t>
      </w:r>
      <w:r>
        <w:rPr>
          <w:rFonts w:hint="eastAsia" w:ascii="仿宋_GB2312" w:hAnsi="仿宋_GB2312" w:eastAsia="仿宋_GB2312" w:cs="仿宋_GB2312"/>
          <w:color w:val="auto"/>
          <w:sz w:val="32"/>
          <w:szCs w:val="32"/>
        </w:rPr>
        <w:t>农村住宅图集</w:t>
      </w:r>
      <w:r>
        <w:rPr>
          <w:rFonts w:hint="eastAsia" w:ascii="仿宋_GB2312" w:hAnsi="仿宋_GB2312" w:eastAsia="仿宋_GB2312" w:cs="仿宋_GB2312"/>
          <w:color w:val="auto"/>
          <w:sz w:val="32"/>
          <w:szCs w:val="32"/>
          <w:lang w:eastAsia="zh-CN"/>
        </w:rPr>
        <w:t>中的户型方案</w:t>
      </w:r>
      <w:r>
        <w:rPr>
          <w:rFonts w:hint="eastAsia" w:ascii="仿宋_GB2312" w:hAnsi="仿宋_GB2312" w:eastAsia="仿宋_GB2312" w:cs="仿宋_GB2312"/>
          <w:color w:val="auto"/>
          <w:sz w:val="32"/>
          <w:szCs w:val="32"/>
        </w:rPr>
        <w:t>，或</w:t>
      </w:r>
      <w:r>
        <w:rPr>
          <w:rFonts w:hint="eastAsia" w:ascii="仿宋_GB2312" w:hAnsi="仿宋_GB2312" w:eastAsia="仿宋_GB2312" w:cs="仿宋_GB2312"/>
          <w:color w:val="auto"/>
          <w:sz w:val="32"/>
          <w:szCs w:val="32"/>
          <w:lang w:eastAsia="zh-CN"/>
        </w:rPr>
        <w:t>提供自行</w:t>
      </w:r>
      <w:r>
        <w:rPr>
          <w:rFonts w:hint="eastAsia" w:ascii="仿宋_GB2312" w:hAnsi="仿宋_GB2312" w:eastAsia="仿宋_GB2312" w:cs="仿宋_GB2312"/>
          <w:color w:val="auto"/>
          <w:sz w:val="32"/>
          <w:szCs w:val="32"/>
        </w:rPr>
        <w:t>委托设计单位</w:t>
      </w:r>
      <w:r>
        <w:rPr>
          <w:rFonts w:hint="eastAsia" w:ascii="仿宋_GB2312" w:hAnsi="仿宋_GB2312" w:eastAsia="仿宋_GB2312" w:cs="仿宋_GB2312"/>
          <w:color w:val="auto"/>
          <w:sz w:val="32"/>
          <w:szCs w:val="32"/>
          <w:lang w:eastAsia="zh-CN"/>
        </w:rPr>
        <w:t>参照贵安新区农村住宅图集样式</w:t>
      </w:r>
      <w:r>
        <w:rPr>
          <w:rFonts w:hint="eastAsia" w:ascii="仿宋_GB2312" w:hAnsi="仿宋_GB2312" w:eastAsia="仿宋_GB2312" w:cs="仿宋_GB2312"/>
          <w:color w:val="auto"/>
          <w:sz w:val="32"/>
          <w:szCs w:val="32"/>
        </w:rPr>
        <w:t>编制</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农村住宅设计方案</w:t>
      </w:r>
      <w:r>
        <w:rPr>
          <w:rFonts w:hint="eastAsia" w:ascii="仿宋_GB2312" w:hAnsi="仿宋_GB2312" w:eastAsia="仿宋_GB2312" w:cs="仿宋_GB2312"/>
          <w:color w:val="auto"/>
          <w:sz w:val="32"/>
          <w:szCs w:val="32"/>
          <w:lang w:eastAsia="zh-CN"/>
        </w:rPr>
        <w:t>（设计单位资质须达到乙级及以上）</w:t>
      </w:r>
      <w:r>
        <w:rPr>
          <w:rFonts w:hint="eastAsia" w:ascii="仿宋_GB2312" w:hAnsi="仿宋_GB2312" w:eastAsia="仿宋_GB2312" w:cs="仿宋_GB2312"/>
          <w:color w:val="auto"/>
          <w:sz w:val="32"/>
          <w:szCs w:val="32"/>
        </w:rPr>
        <w:t>。住宅占地面积与宅基地面积应比例适当，</w:t>
      </w:r>
      <w:r>
        <w:rPr>
          <w:rFonts w:hint="default" w:ascii="Times New Roman" w:hAnsi="Times New Roman" w:eastAsia="仿宋_GB2312" w:cs="Times New Roman"/>
          <w:bCs/>
          <w:color w:val="auto"/>
          <w:sz w:val="32"/>
          <w:szCs w:val="32"/>
          <w:u w:val="none"/>
          <w:lang w:bidi="ar-SA"/>
        </w:rPr>
        <w:t>新建</w:t>
      </w:r>
      <w:r>
        <w:rPr>
          <w:rFonts w:hint="eastAsia" w:ascii="Times New Roman" w:hAnsi="Times New Roman" w:eastAsia="仿宋_GB2312" w:cs="Times New Roman"/>
          <w:bCs/>
          <w:color w:val="auto"/>
          <w:sz w:val="32"/>
          <w:szCs w:val="32"/>
          <w:u w:val="none"/>
          <w:lang w:eastAsia="zh-CN" w:bidi="ar-SA"/>
        </w:rPr>
        <w:t>、改建和扩建</w:t>
      </w:r>
      <w:r>
        <w:rPr>
          <w:rFonts w:hint="default" w:ascii="Times New Roman" w:hAnsi="Times New Roman" w:eastAsia="仿宋_GB2312" w:cs="Times New Roman"/>
          <w:bCs/>
          <w:color w:val="auto"/>
          <w:sz w:val="32"/>
          <w:szCs w:val="32"/>
          <w:u w:val="none"/>
          <w:lang w:bidi="ar-SA"/>
        </w:rPr>
        <w:t>的农村住宅应功能完善、设施配套、厨卧分离、厕圈分离</w:t>
      </w:r>
      <w:r>
        <w:rPr>
          <w:rFonts w:hint="eastAsia" w:ascii="Times New Roman" w:hAnsi="Times New Roman" w:eastAsia="仿宋_GB2312" w:cs="Times New Roman"/>
          <w:bCs/>
          <w:color w:val="auto"/>
          <w:sz w:val="32"/>
          <w:szCs w:val="32"/>
          <w:u w:val="none"/>
          <w:lang w:eastAsia="zh-CN" w:bidi="ar-SA"/>
        </w:rPr>
        <w:t>，同时</w:t>
      </w:r>
      <w:r>
        <w:rPr>
          <w:rFonts w:hint="default" w:ascii="Times New Roman" w:hAnsi="Times New Roman" w:eastAsia="仿宋_GB2312" w:cs="Times New Roman"/>
          <w:bCs/>
          <w:color w:val="auto"/>
          <w:sz w:val="32"/>
          <w:szCs w:val="32"/>
          <w:u w:val="none"/>
          <w:lang w:bidi="ar-SA"/>
        </w:rPr>
        <w:t>满足改厨、改厕、改圈、建筑质量和消防安全要求</w:t>
      </w:r>
      <w:r>
        <w:rPr>
          <w:rFonts w:hint="eastAsia" w:ascii="Times New Roman" w:hAnsi="Times New Roman" w:eastAsia="仿宋_GB2312" w:cs="Times New Roman"/>
          <w:bCs/>
          <w:color w:val="auto"/>
          <w:sz w:val="32"/>
          <w:szCs w:val="32"/>
          <w:u w:val="none"/>
          <w:lang w:eastAsia="zh-CN" w:bidi="ar-SA"/>
        </w:rPr>
        <w:t>，可以就近接入污水管网的须接入污水管网，无法就近接入的须配套建设三格化粪池。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六</w:t>
      </w:r>
      <w:r>
        <w:rPr>
          <w:rFonts w:hint="eastAsia" w:ascii="楷体" w:hAnsi="楷体" w:eastAsia="楷体" w:cs="楷体"/>
          <w:color w:val="auto"/>
          <w:sz w:val="32"/>
          <w:szCs w:val="32"/>
        </w:rPr>
        <w:t>）</w:t>
      </w:r>
      <w:r>
        <w:rPr>
          <w:rFonts w:hint="eastAsia" w:ascii="楷体" w:hAnsi="楷体" w:eastAsia="楷体" w:cs="楷体"/>
          <w:color w:val="auto"/>
          <w:sz w:val="32"/>
          <w:szCs w:val="32"/>
          <w:lang w:eastAsia="zh-CN"/>
        </w:rPr>
        <w:t>村民委员会</w:t>
      </w:r>
      <w:r>
        <w:rPr>
          <w:rFonts w:hint="eastAsia" w:ascii="楷体" w:hAnsi="楷体" w:eastAsia="楷体" w:cs="楷体"/>
          <w:color w:val="auto"/>
          <w:sz w:val="32"/>
          <w:szCs w:val="32"/>
        </w:rPr>
        <w:t>公示。</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收到村民提交的农村</w:t>
      </w:r>
      <w:r>
        <w:rPr>
          <w:rFonts w:hint="eastAsia" w:ascii="仿宋_GB2312" w:hAnsi="仿宋_GB2312" w:eastAsia="仿宋_GB2312" w:cs="仿宋_GB2312"/>
          <w:color w:val="auto"/>
          <w:sz w:val="32"/>
          <w:szCs w:val="32"/>
          <w:lang w:eastAsia="zh-CN"/>
        </w:rPr>
        <w:t>村民</w:t>
      </w:r>
      <w:r>
        <w:rPr>
          <w:rFonts w:hint="eastAsia" w:ascii="仿宋_GB2312" w:hAnsi="仿宋_GB2312" w:eastAsia="仿宋_GB2312" w:cs="仿宋_GB2312"/>
          <w:color w:val="auto"/>
          <w:sz w:val="32"/>
          <w:szCs w:val="32"/>
        </w:rPr>
        <w:t>住宅通用图集户型或农村住宅设计方案后，应召开村民代表</w:t>
      </w:r>
      <w:r>
        <w:rPr>
          <w:rFonts w:hint="eastAsia" w:ascii="仿宋_GB2312" w:hAnsi="仿宋_GB2312" w:eastAsia="仿宋_GB2312" w:cs="仿宋_GB2312"/>
          <w:color w:val="auto"/>
          <w:sz w:val="32"/>
          <w:szCs w:val="32"/>
          <w:lang w:eastAsia="zh-CN"/>
        </w:rPr>
        <w:t>大会</w:t>
      </w:r>
      <w:r>
        <w:rPr>
          <w:rFonts w:hint="eastAsia" w:ascii="仿宋_GB2312" w:hAnsi="仿宋_GB2312" w:eastAsia="仿宋_GB2312" w:cs="仿宋_GB2312"/>
          <w:color w:val="auto"/>
          <w:sz w:val="32"/>
          <w:szCs w:val="32"/>
        </w:rPr>
        <w:t>讨论通过，并将村民拟申请宅基地用地和建房位置、面积和层高、</w:t>
      </w:r>
      <w:r>
        <w:rPr>
          <w:rFonts w:hint="eastAsia" w:ascii="仿宋_GB2312" w:hAnsi="仿宋_GB2312" w:eastAsia="仿宋_GB2312" w:cs="仿宋_GB2312"/>
          <w:color w:val="auto"/>
          <w:sz w:val="32"/>
          <w:szCs w:val="32"/>
          <w:lang w:eastAsia="zh-CN"/>
        </w:rPr>
        <w:t>住宅建设相邻权利人意见、</w:t>
      </w:r>
      <w:r>
        <w:rPr>
          <w:rFonts w:hint="eastAsia" w:ascii="仿宋_GB2312" w:hAnsi="仿宋_GB2312" w:eastAsia="仿宋_GB2312" w:cs="仿宋_GB2312"/>
          <w:color w:val="auto"/>
          <w:sz w:val="32"/>
          <w:szCs w:val="32"/>
        </w:rPr>
        <w:t>村级会议审议决定等相关情况</w:t>
      </w:r>
      <w:r>
        <w:rPr>
          <w:rFonts w:hint="eastAsia" w:ascii="仿宋_GB2312" w:hAnsi="仿宋_GB2312" w:eastAsia="仿宋_GB2312" w:cs="仿宋_GB2312"/>
          <w:color w:val="auto"/>
          <w:sz w:val="32"/>
          <w:szCs w:val="32"/>
          <w:lang w:eastAsia="zh-CN"/>
        </w:rPr>
        <w:t>在村级公示栏、村民组和自然村寨等人群聚集地方</w:t>
      </w:r>
      <w:r>
        <w:rPr>
          <w:rFonts w:hint="eastAsia" w:ascii="仿宋_GB2312" w:hAnsi="仿宋_GB2312" w:eastAsia="仿宋_GB2312" w:cs="仿宋_GB2312"/>
          <w:color w:val="auto"/>
          <w:sz w:val="32"/>
          <w:szCs w:val="32"/>
        </w:rPr>
        <w:t>进行公示，公示期为5日。公示无异议或异议</w:t>
      </w:r>
      <w:r>
        <w:rPr>
          <w:rFonts w:hint="eastAsia" w:ascii="仿宋_GB2312" w:hAnsi="仿宋_GB2312" w:eastAsia="仿宋_GB2312" w:cs="仿宋_GB2312"/>
          <w:color w:val="auto"/>
          <w:sz w:val="32"/>
          <w:szCs w:val="32"/>
          <w:lang w:eastAsia="zh-CN"/>
        </w:rPr>
        <w:t>经调查</w:t>
      </w:r>
      <w:r>
        <w:rPr>
          <w:rFonts w:hint="eastAsia" w:ascii="仿宋_GB2312" w:hAnsi="仿宋_GB2312" w:eastAsia="仿宋_GB2312" w:cs="仿宋_GB2312"/>
          <w:color w:val="auto"/>
          <w:sz w:val="32"/>
          <w:szCs w:val="32"/>
        </w:rPr>
        <w:t>不成立的，由</w:t>
      </w:r>
      <w:r>
        <w:rPr>
          <w:rFonts w:hint="default" w:ascii="Times New Roman" w:hAnsi="Times New Roman" w:eastAsia="仿宋_GB2312" w:cs="Times New Roman"/>
          <w:color w:val="auto"/>
          <w:sz w:val="32"/>
          <w:szCs w:val="32"/>
          <w:u w:val="none"/>
          <w:shd w:val="clear" w:color="auto" w:fill="FFFFFF"/>
          <w:lang w:val="en-US" w:eastAsia="zh-CN"/>
        </w:rPr>
        <w:t>由</w:t>
      </w:r>
      <w:r>
        <w:rPr>
          <w:rFonts w:hint="default" w:ascii="Times New Roman" w:hAnsi="Times New Roman" w:eastAsia="仿宋_GB2312" w:cs="Times New Roman"/>
          <w:color w:val="auto"/>
          <w:sz w:val="32"/>
          <w:szCs w:val="32"/>
          <w:u w:val="none"/>
          <w:shd w:val="clear" w:color="auto" w:fill="FFFFFF"/>
        </w:rPr>
        <w:t>村支书（主任）审签、并加盖村委会公章</w:t>
      </w:r>
      <w:r>
        <w:rPr>
          <w:rFonts w:hint="eastAsia" w:ascii="Times New Roman" w:hAnsi="Times New Roman" w:eastAsia="仿宋_GB2312" w:cs="Times New Roman"/>
          <w:color w:val="auto"/>
          <w:sz w:val="32"/>
          <w:szCs w:val="32"/>
          <w:u w:val="none"/>
          <w:shd w:val="clear" w:color="auto" w:fill="FFFFFF"/>
          <w:lang w:eastAsia="zh-CN"/>
        </w:rPr>
        <w:t>后</w:t>
      </w:r>
      <w:r>
        <w:rPr>
          <w:rFonts w:hint="default" w:ascii="Times New Roman" w:hAnsi="Times New Roman" w:eastAsia="仿宋_GB2312" w:cs="Times New Roman"/>
          <w:color w:val="auto"/>
          <w:sz w:val="32"/>
          <w:szCs w:val="32"/>
          <w:u w:val="none"/>
          <w:shd w:val="clear" w:color="auto" w:fill="FFFFFF"/>
        </w:rPr>
        <w:t>，</w:t>
      </w:r>
      <w:r>
        <w:rPr>
          <w:rFonts w:hint="eastAsia" w:ascii="Times New Roman" w:hAnsi="Times New Roman" w:eastAsia="仿宋_GB2312" w:cs="Times New Roman"/>
          <w:color w:val="auto"/>
          <w:sz w:val="32"/>
          <w:szCs w:val="32"/>
          <w:u w:val="none"/>
          <w:shd w:val="clear" w:color="auto" w:fill="FFFFFF"/>
          <w:lang w:eastAsia="zh-CN"/>
        </w:rPr>
        <w:t>将</w:t>
      </w:r>
      <w:r>
        <w:rPr>
          <w:rFonts w:hint="eastAsia" w:ascii="仿宋_GB2312" w:hAnsi="仿宋_GB2312" w:eastAsia="仿宋_GB2312" w:cs="仿宋_GB2312"/>
          <w:color w:val="auto"/>
          <w:sz w:val="32"/>
          <w:szCs w:val="32"/>
        </w:rPr>
        <w:t>村民申请宅基地用</w:t>
      </w:r>
      <w:r>
        <w:rPr>
          <w:rFonts w:hint="eastAsia" w:ascii="仿宋_GB2312" w:hAnsi="仿宋_GB2312" w:eastAsia="仿宋_GB2312" w:cs="仿宋_GB2312"/>
          <w:color w:val="auto"/>
          <w:sz w:val="32"/>
          <w:szCs w:val="32"/>
          <w:lang w:eastAsia="zh-CN"/>
        </w:rPr>
        <w:t>地</w:t>
      </w:r>
      <w:r>
        <w:rPr>
          <w:rFonts w:hint="eastAsia" w:ascii="仿宋_GB2312" w:hAnsi="仿宋_GB2312" w:eastAsia="仿宋_GB2312" w:cs="仿宋_GB2312"/>
          <w:color w:val="auto"/>
          <w:sz w:val="32"/>
          <w:szCs w:val="32"/>
        </w:rPr>
        <w:t>和建房相关资料、</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审查意见、村民代表</w:t>
      </w:r>
      <w:r>
        <w:rPr>
          <w:rFonts w:hint="eastAsia" w:ascii="仿宋_GB2312" w:hAnsi="仿宋_GB2312" w:eastAsia="仿宋_GB2312" w:cs="仿宋_GB2312"/>
          <w:color w:val="auto"/>
          <w:sz w:val="32"/>
          <w:szCs w:val="32"/>
          <w:lang w:val="en-US" w:eastAsia="zh-CN"/>
        </w:rPr>
        <w:t>大会</w:t>
      </w:r>
      <w:r>
        <w:rPr>
          <w:rFonts w:hint="eastAsia" w:ascii="仿宋_GB2312" w:hAnsi="仿宋_GB2312" w:eastAsia="仿宋_GB2312" w:cs="仿宋_GB2312"/>
          <w:color w:val="auto"/>
          <w:sz w:val="32"/>
          <w:szCs w:val="32"/>
        </w:rPr>
        <w:t>纪要等资料</w:t>
      </w:r>
      <w:r>
        <w:rPr>
          <w:rFonts w:hint="eastAsia" w:ascii="仿宋_GB2312" w:hAnsi="仿宋_GB2312" w:eastAsia="仿宋_GB2312" w:cs="仿宋_GB2312"/>
          <w:color w:val="auto"/>
          <w:sz w:val="32"/>
          <w:szCs w:val="32"/>
          <w:lang w:eastAsia="zh-CN"/>
        </w:rPr>
        <w:t>，报送至街道政府服务大厅窗口办理</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shd w:val="clear" w:color="auto" w:fill="auto"/>
          <w:lang w:eastAsia="zh-CN"/>
        </w:rPr>
      </w:pPr>
      <w:r>
        <w:rPr>
          <w:rFonts w:hint="eastAsia" w:ascii="楷体_GB2312" w:hAnsi="楷体_GB2312" w:eastAsia="楷体_GB2312" w:cs="楷体_GB2312"/>
          <w:color w:val="auto"/>
          <w:sz w:val="32"/>
          <w:szCs w:val="32"/>
          <w:shd w:val="clear" w:color="auto" w:fill="auto"/>
        </w:rPr>
        <w:t>（</w:t>
      </w:r>
      <w:r>
        <w:rPr>
          <w:rFonts w:hint="eastAsia" w:ascii="楷体_GB2312" w:hAnsi="楷体_GB2312" w:eastAsia="楷体_GB2312" w:cs="楷体_GB2312"/>
          <w:color w:val="auto"/>
          <w:sz w:val="32"/>
          <w:szCs w:val="32"/>
          <w:shd w:val="clear" w:color="auto" w:fill="auto"/>
          <w:lang w:eastAsia="zh-CN"/>
        </w:rPr>
        <w:t>七</w:t>
      </w:r>
      <w:r>
        <w:rPr>
          <w:rFonts w:hint="eastAsia" w:ascii="楷体_GB2312" w:hAnsi="楷体_GB2312" w:eastAsia="楷体_GB2312" w:cs="楷体_GB2312"/>
          <w:color w:val="auto"/>
          <w:sz w:val="32"/>
          <w:szCs w:val="32"/>
          <w:shd w:val="clear" w:color="auto" w:fill="auto"/>
        </w:rPr>
        <w:t>）</w:t>
      </w:r>
      <w:r>
        <w:rPr>
          <w:rFonts w:hint="eastAsia" w:ascii="楷体_GB2312" w:hAnsi="楷体_GB2312" w:eastAsia="楷体_GB2312" w:cs="楷体_GB2312"/>
          <w:color w:val="auto"/>
          <w:sz w:val="32"/>
          <w:szCs w:val="32"/>
          <w:shd w:val="clear" w:color="auto" w:fill="auto"/>
          <w:lang w:eastAsia="zh-CN"/>
        </w:rPr>
        <w:t>街道办事处</w:t>
      </w:r>
      <w:r>
        <w:rPr>
          <w:rFonts w:hint="eastAsia" w:ascii="楷体_GB2312" w:hAnsi="楷体_GB2312" w:eastAsia="楷体_GB2312" w:cs="楷体_GB2312"/>
          <w:color w:val="auto"/>
          <w:sz w:val="32"/>
          <w:szCs w:val="32"/>
          <w:shd w:val="clear" w:color="auto" w:fill="auto"/>
        </w:rPr>
        <w:t>审批。</w:t>
      </w:r>
      <w:r>
        <w:rPr>
          <w:rFonts w:hint="eastAsia" w:ascii="仿宋_GB2312" w:hAnsi="仿宋_GB2312" w:eastAsia="仿宋_GB2312" w:cs="仿宋_GB2312"/>
          <w:color w:val="auto"/>
          <w:sz w:val="32"/>
          <w:szCs w:val="32"/>
          <w:shd w:val="clear" w:color="auto" w:fill="auto"/>
          <w:lang w:eastAsia="zh-CN"/>
        </w:rPr>
        <w:t>政务服务大厅收到农村村民住宅建设申请的相关资料后，</w:t>
      </w:r>
      <w:r>
        <w:rPr>
          <w:rFonts w:hint="eastAsia" w:ascii="仿宋_GB2312" w:hAnsi="仿宋_GB2312" w:eastAsia="仿宋_GB2312" w:cs="仿宋_GB2312"/>
          <w:color w:val="auto"/>
          <w:sz w:val="32"/>
          <w:szCs w:val="32"/>
          <w:shd w:val="clear" w:color="auto" w:fill="auto"/>
        </w:rPr>
        <w:t>实行</w:t>
      </w:r>
      <w:r>
        <w:rPr>
          <w:rFonts w:hint="eastAsia" w:ascii="仿宋_GB2312" w:hAnsi="仿宋_GB2312" w:eastAsia="仿宋_GB2312" w:cs="仿宋_GB2312"/>
          <w:color w:val="auto"/>
          <w:sz w:val="32"/>
          <w:szCs w:val="32"/>
          <w:shd w:val="clear" w:color="auto" w:fill="auto"/>
          <w:lang w:eastAsia="zh-CN"/>
        </w:rPr>
        <w:t>“一站式”</w:t>
      </w:r>
      <w:r>
        <w:rPr>
          <w:rFonts w:hint="eastAsia" w:ascii="仿宋_GB2312" w:hAnsi="仿宋_GB2312" w:eastAsia="仿宋_GB2312" w:cs="仿宋_GB2312"/>
          <w:color w:val="auto"/>
          <w:sz w:val="32"/>
          <w:szCs w:val="32"/>
          <w:shd w:val="clear" w:color="auto" w:fill="auto"/>
        </w:rPr>
        <w:t>农村建房联审联办</w:t>
      </w:r>
      <w:r>
        <w:rPr>
          <w:rFonts w:hint="eastAsia" w:ascii="仿宋_GB2312" w:hAnsi="仿宋_GB2312" w:eastAsia="仿宋_GB2312" w:cs="仿宋_GB2312"/>
          <w:color w:val="auto"/>
          <w:sz w:val="32"/>
          <w:szCs w:val="32"/>
          <w:shd w:val="clear" w:color="auto" w:fill="auto"/>
          <w:lang w:eastAsia="zh-CN"/>
        </w:rPr>
        <w:t>审查。由乡村振兴办牵头组织联审联办</w:t>
      </w:r>
      <w:r>
        <w:rPr>
          <w:rFonts w:hint="eastAsia" w:ascii="仿宋_GB2312" w:hAnsi="仿宋_GB2312" w:eastAsia="仿宋_GB2312" w:cs="仿宋_GB2312"/>
          <w:color w:val="auto"/>
          <w:sz w:val="32"/>
          <w:szCs w:val="32"/>
          <w:shd w:val="clear" w:color="auto" w:fill="auto"/>
        </w:rPr>
        <w:t>部门</w:t>
      </w:r>
      <w:r>
        <w:rPr>
          <w:rFonts w:hint="eastAsia" w:ascii="仿宋_GB2312" w:hAnsi="仿宋_GB2312" w:eastAsia="仿宋_GB2312" w:cs="仿宋_GB2312"/>
          <w:color w:val="auto"/>
          <w:sz w:val="32"/>
          <w:szCs w:val="32"/>
          <w:shd w:val="clear" w:color="auto" w:fill="auto"/>
          <w:lang w:eastAsia="zh-CN"/>
        </w:rPr>
        <w:t>在</w:t>
      </w:r>
      <w:r>
        <w:rPr>
          <w:rFonts w:hint="eastAsia" w:ascii="仿宋_GB2312" w:hAnsi="仿宋_GB2312" w:eastAsia="仿宋_GB2312" w:cs="仿宋_GB2312"/>
          <w:color w:val="auto"/>
          <w:sz w:val="32"/>
          <w:szCs w:val="32"/>
          <w:shd w:val="clear" w:color="auto" w:fill="auto"/>
          <w:lang w:val="en-US" w:eastAsia="zh-CN"/>
        </w:rPr>
        <w:t>5个工作日内完成</w:t>
      </w:r>
      <w:r>
        <w:rPr>
          <w:rFonts w:hint="eastAsia" w:ascii="仿宋_GB2312" w:hAnsi="仿宋_GB2312" w:eastAsia="仿宋_GB2312" w:cs="仿宋_GB2312"/>
          <w:color w:val="auto"/>
          <w:sz w:val="32"/>
          <w:szCs w:val="32"/>
          <w:shd w:val="clear" w:color="auto" w:fill="auto"/>
        </w:rPr>
        <w:t>《农村宅基地和建房（规划许可）审批表》</w:t>
      </w:r>
      <w:r>
        <w:rPr>
          <w:rFonts w:hint="eastAsia" w:ascii="仿宋_GB2312" w:hAnsi="仿宋_GB2312" w:eastAsia="仿宋_GB2312" w:cs="仿宋_GB2312"/>
          <w:color w:val="auto"/>
          <w:sz w:val="32"/>
          <w:szCs w:val="32"/>
          <w:shd w:val="clear" w:color="auto" w:fill="auto"/>
          <w:lang w:eastAsia="zh-CN"/>
        </w:rPr>
        <w:t>（详见附件</w:t>
      </w:r>
      <w:r>
        <w:rPr>
          <w:rFonts w:hint="eastAsia" w:ascii="仿宋_GB2312" w:hAnsi="仿宋_GB2312" w:eastAsia="仿宋_GB2312" w:cs="仿宋_GB2312"/>
          <w:color w:val="auto"/>
          <w:sz w:val="32"/>
          <w:szCs w:val="32"/>
          <w:shd w:val="clear" w:color="auto" w:fill="auto"/>
          <w:lang w:val="en-US" w:eastAsia="zh-CN"/>
        </w:rPr>
        <w:t>4</w:t>
      </w:r>
      <w:r>
        <w:rPr>
          <w:rFonts w:hint="eastAsia" w:ascii="仿宋_GB2312" w:hAnsi="仿宋_GB2312" w:eastAsia="仿宋_GB2312" w:cs="仿宋_GB2312"/>
          <w:color w:val="auto"/>
          <w:sz w:val="32"/>
          <w:szCs w:val="32"/>
          <w:shd w:val="clear" w:color="auto" w:fill="auto"/>
          <w:lang w:eastAsia="zh-CN"/>
        </w:rPr>
        <w:t>）中</w:t>
      </w:r>
      <w:r>
        <w:rPr>
          <w:rFonts w:hint="eastAsia" w:ascii="仿宋_GB2312" w:hAnsi="仿宋_GB2312" w:eastAsia="仿宋_GB2312" w:cs="仿宋_GB2312"/>
          <w:color w:val="auto"/>
          <w:sz w:val="32"/>
          <w:szCs w:val="32"/>
          <w:shd w:val="clear" w:color="auto" w:fill="auto"/>
          <w:lang w:val="en-US" w:eastAsia="zh-CN"/>
        </w:rPr>
        <w:t>审查意见签署和盖章</w:t>
      </w:r>
      <w:r>
        <w:rPr>
          <w:rFonts w:hint="eastAsia" w:ascii="仿宋_GB2312" w:hAnsi="仿宋_GB2312" w:eastAsia="仿宋_GB2312" w:cs="仿宋_GB2312"/>
          <w:color w:val="auto"/>
          <w:sz w:val="32"/>
          <w:szCs w:val="32"/>
          <w:shd w:val="clear" w:color="auto" w:fill="auto"/>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各部门具体职责如下：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政务服务</w:t>
      </w:r>
      <w:r>
        <w:rPr>
          <w:rFonts w:hint="eastAsia" w:ascii="仿宋_GB2312" w:hAnsi="仿宋_GB2312" w:eastAsia="仿宋_GB2312" w:cs="仿宋_GB2312"/>
          <w:b/>
          <w:bCs/>
          <w:color w:val="auto"/>
          <w:sz w:val="32"/>
          <w:szCs w:val="32"/>
          <w:lang w:eastAsia="zh-CN"/>
        </w:rPr>
        <w:t>大厅：</w:t>
      </w:r>
      <w:r>
        <w:rPr>
          <w:rFonts w:hint="eastAsia" w:ascii="仿宋_GB2312" w:hAnsi="仿宋_GB2312" w:eastAsia="仿宋_GB2312" w:cs="仿宋_GB2312"/>
          <w:color w:val="auto"/>
          <w:sz w:val="32"/>
          <w:szCs w:val="32"/>
        </w:rPr>
        <w:t>负责</w:t>
      </w:r>
      <w:r>
        <w:rPr>
          <w:rFonts w:hint="eastAsia" w:ascii="仿宋_GB2312" w:hAnsi="仿宋_GB2312" w:eastAsia="仿宋_GB2312" w:cs="仿宋_GB2312"/>
          <w:color w:val="auto"/>
          <w:sz w:val="32"/>
          <w:szCs w:val="32"/>
          <w:lang w:eastAsia="zh-CN"/>
        </w:rPr>
        <w:t>设立农村住宅建设“一站式”审批窗口，收集村级上报材料，具体负责</w:t>
      </w:r>
      <w:r>
        <w:rPr>
          <w:rFonts w:hint="eastAsia" w:ascii="仿宋_GB2312" w:hAnsi="仿宋_GB2312" w:eastAsia="仿宋_GB2312" w:cs="仿宋_GB2312"/>
          <w:color w:val="auto"/>
          <w:sz w:val="32"/>
          <w:szCs w:val="32"/>
        </w:rPr>
        <w:t>审查材料的完整性，对申请材料不全的一次性告知所缺材料清单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建立建房申请登记</w:t>
      </w:r>
      <w:r>
        <w:rPr>
          <w:rFonts w:hint="eastAsia" w:ascii="仿宋_GB2312" w:hAnsi="仿宋_GB2312" w:eastAsia="仿宋_GB2312" w:cs="仿宋_GB2312"/>
          <w:color w:val="auto"/>
          <w:sz w:val="32"/>
          <w:szCs w:val="32"/>
          <w:lang w:eastAsia="zh-CN"/>
        </w:rPr>
        <w:t>和每日移交制度，于每日下午</w:t>
      </w:r>
      <w:r>
        <w:rPr>
          <w:rFonts w:hint="eastAsia" w:ascii="仿宋_GB2312" w:hAnsi="仿宋_GB2312" w:eastAsia="仿宋_GB2312" w:cs="仿宋_GB2312"/>
          <w:color w:val="auto"/>
          <w:sz w:val="32"/>
          <w:szCs w:val="32"/>
          <w:lang w:val="en-US" w:eastAsia="zh-CN"/>
        </w:rPr>
        <w:t>5:00前将当日收集材料移交至乡村振兴办</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乡村振兴办：</w:t>
      </w:r>
      <w:r>
        <w:rPr>
          <w:rFonts w:hint="eastAsia" w:ascii="仿宋_GB2312" w:hAnsi="仿宋_GB2312" w:eastAsia="仿宋_GB2312" w:cs="仿宋_GB2312"/>
          <w:color w:val="auto"/>
          <w:sz w:val="32"/>
          <w:szCs w:val="32"/>
          <w:lang w:val="en-US" w:eastAsia="zh-CN"/>
        </w:rPr>
        <w:t>牵头负责</w:t>
      </w:r>
      <w:r>
        <w:rPr>
          <w:rFonts w:hint="eastAsia" w:ascii="仿宋_GB2312" w:hAnsi="仿宋_GB2312" w:eastAsia="仿宋_GB2312" w:cs="仿宋_GB2312"/>
          <w:color w:val="auto"/>
          <w:sz w:val="32"/>
          <w:szCs w:val="32"/>
          <w:lang w:eastAsia="zh-CN"/>
        </w:rPr>
        <w:t>农村住宅建设审批工作，统筹联审联办部门根据职责对村民建房申请情况进行审查；具体负责</w:t>
      </w:r>
      <w:r>
        <w:rPr>
          <w:rFonts w:hint="eastAsia" w:ascii="仿宋_GB2312" w:hAnsi="仿宋_GB2312" w:eastAsia="仿宋_GB2312" w:cs="仿宋_GB2312"/>
          <w:color w:val="auto"/>
          <w:sz w:val="32"/>
          <w:szCs w:val="32"/>
        </w:rPr>
        <w:t>对申请</w:t>
      </w:r>
      <w:r>
        <w:rPr>
          <w:rFonts w:hint="eastAsia" w:ascii="仿宋_GB2312" w:hAnsi="仿宋_GB2312" w:eastAsia="仿宋_GB2312" w:cs="仿宋_GB2312"/>
          <w:color w:val="auto"/>
          <w:sz w:val="32"/>
          <w:szCs w:val="32"/>
          <w:lang w:eastAsia="zh-CN"/>
        </w:rPr>
        <w:t>户</w:t>
      </w:r>
      <w:r>
        <w:rPr>
          <w:rFonts w:hint="eastAsia" w:ascii="仿宋_GB2312" w:hAnsi="仿宋_GB2312" w:eastAsia="仿宋_GB2312" w:cs="仿宋_GB2312"/>
          <w:color w:val="auto"/>
          <w:sz w:val="32"/>
          <w:szCs w:val="32"/>
        </w:rPr>
        <w:t>是否符合申请条件、拟用地是否符合面积标准、宅基地和建房（规划许可）申请是否经过</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审核公示，是否符合“一户一宅”等进行审查</w:t>
      </w:r>
      <w:r>
        <w:rPr>
          <w:rFonts w:hint="eastAsia" w:ascii="仿宋_GB2312" w:hAnsi="仿宋_GB2312" w:eastAsia="仿宋_GB2312" w:cs="仿宋_GB2312"/>
          <w:color w:val="auto"/>
          <w:sz w:val="32"/>
          <w:szCs w:val="32"/>
          <w:lang w:eastAsia="zh-CN"/>
        </w:rPr>
        <w:t>，具体负责核发《农村宅基地批准书》，</w:t>
      </w:r>
      <w:r>
        <w:rPr>
          <w:rFonts w:hint="default" w:ascii="Times New Roman" w:hAnsi="Times New Roman" w:eastAsia="仿宋_GB2312" w:cs="Times New Roman"/>
          <w:color w:val="auto"/>
          <w:sz w:val="32"/>
          <w:szCs w:val="32"/>
          <w:u w:val="none"/>
          <w:lang w:bidi="ar-SA"/>
        </w:rPr>
        <w:t>并综合各部门意见提出审批建议。</w:t>
      </w:r>
      <w:r>
        <w:rPr>
          <w:rFonts w:hint="eastAsia" w:ascii="仿宋_GB2312" w:hAnsi="仿宋_GB2312" w:eastAsia="仿宋_GB2312" w:cs="仿宋_GB2312"/>
          <w:color w:val="auto"/>
          <w:sz w:val="32"/>
          <w:szCs w:val="32"/>
        </w:rPr>
        <w:t>涉及文物保护、林业、水利、电力、交通运输等部门的，</w:t>
      </w:r>
      <w:r>
        <w:rPr>
          <w:rFonts w:hint="eastAsia" w:ascii="仿宋_GB2312" w:hAnsi="仿宋_GB2312" w:eastAsia="仿宋_GB2312" w:cs="仿宋_GB2312"/>
          <w:color w:val="auto"/>
          <w:sz w:val="32"/>
          <w:szCs w:val="32"/>
          <w:lang w:eastAsia="zh-CN"/>
        </w:rPr>
        <w:t>乡村振兴办</w:t>
      </w:r>
      <w:r>
        <w:rPr>
          <w:rFonts w:hint="eastAsia" w:ascii="仿宋_GB2312" w:hAnsi="仿宋_GB2312" w:eastAsia="仿宋_GB2312" w:cs="仿宋_GB2312"/>
          <w:color w:val="auto"/>
          <w:sz w:val="32"/>
          <w:szCs w:val="32"/>
        </w:rPr>
        <w:t>要牵头征求相关部门意见</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国土所</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auto"/>
          <w:sz w:val="32"/>
          <w:szCs w:val="32"/>
        </w:rPr>
        <w:t>负责审查拟用宅基地是否符合国土空间规划及用途管制要求，</w:t>
      </w:r>
      <w:r>
        <w:rPr>
          <w:rFonts w:hint="eastAsia" w:ascii="仿宋_GB2312" w:hAnsi="仿宋_GB2312" w:eastAsia="仿宋_GB2312" w:cs="仿宋_GB2312"/>
          <w:color w:val="auto"/>
          <w:sz w:val="32"/>
          <w:szCs w:val="32"/>
          <w:lang w:eastAsia="zh-CN"/>
        </w:rPr>
        <w:t>对农房建筑面积标准、建筑层高、间距等是否符合相关技术要求进行审查，</w:t>
      </w:r>
      <w:r>
        <w:rPr>
          <w:rFonts w:hint="eastAsia" w:ascii="仿宋_GB2312" w:hAnsi="仿宋_GB2312" w:eastAsia="仿宋_GB2312" w:cs="仿宋_GB2312"/>
          <w:color w:val="auto"/>
          <w:sz w:val="32"/>
          <w:szCs w:val="32"/>
        </w:rPr>
        <w:t>是否在地质灾害点范围内</w:t>
      </w:r>
      <w:r>
        <w:rPr>
          <w:rFonts w:hint="eastAsia" w:ascii="仿宋_GB2312" w:hAnsi="仿宋_GB2312" w:eastAsia="仿宋_GB2312" w:cs="仿宋_GB2312"/>
          <w:color w:val="auto"/>
          <w:sz w:val="32"/>
          <w:szCs w:val="32"/>
          <w:lang w:eastAsia="zh-CN"/>
        </w:rPr>
        <w:t>、是否属于切坡面建房等</w:t>
      </w:r>
      <w:r>
        <w:rPr>
          <w:rFonts w:hint="eastAsia" w:ascii="仿宋_GB2312" w:hAnsi="仿宋_GB2312" w:eastAsia="仿宋_GB2312" w:cs="仿宋_GB2312"/>
          <w:color w:val="auto"/>
          <w:sz w:val="32"/>
          <w:szCs w:val="32"/>
        </w:rPr>
        <w:t>进行审查。涉及占用农用地的，</w:t>
      </w:r>
      <w:r>
        <w:rPr>
          <w:rFonts w:hint="eastAsia" w:ascii="仿宋_GB2312" w:hAnsi="仿宋_GB2312" w:eastAsia="仿宋_GB2312" w:cs="仿宋_GB2312"/>
          <w:color w:val="auto"/>
          <w:sz w:val="32"/>
          <w:szCs w:val="32"/>
          <w:lang w:eastAsia="zh-CN"/>
        </w:rPr>
        <w:t>按程序报</w:t>
      </w:r>
      <w:r>
        <w:rPr>
          <w:rFonts w:hint="eastAsia" w:ascii="仿宋_GB2312" w:hAnsi="仿宋_GB2312" w:eastAsia="仿宋_GB2312" w:cs="仿宋_GB2312"/>
          <w:color w:val="auto"/>
          <w:sz w:val="32"/>
          <w:szCs w:val="32"/>
        </w:rPr>
        <w:t>上级主管部门办理农用</w:t>
      </w:r>
      <w:r>
        <w:rPr>
          <w:rFonts w:hint="eastAsia" w:ascii="仿宋_GB2312" w:hAnsi="仿宋_GB2312" w:eastAsia="仿宋_GB2312" w:cs="仿宋_GB2312"/>
          <w:color w:val="auto"/>
          <w:sz w:val="32"/>
          <w:szCs w:val="32"/>
          <w:lang w:val="en-US" w:eastAsia="zh-CN"/>
        </w:rPr>
        <w:t>地</w:t>
      </w:r>
      <w:r>
        <w:rPr>
          <w:rFonts w:hint="eastAsia" w:ascii="仿宋_GB2312" w:hAnsi="仿宋_GB2312" w:eastAsia="仿宋_GB2312" w:cs="仿宋_GB2312"/>
          <w:color w:val="auto"/>
          <w:sz w:val="32"/>
          <w:szCs w:val="32"/>
        </w:rPr>
        <w:t>转用审批手续</w:t>
      </w:r>
      <w:r>
        <w:rPr>
          <w:rFonts w:hint="eastAsia" w:ascii="仿宋_GB2312" w:hAnsi="仿宋_GB2312" w:eastAsia="仿宋_GB2312" w:cs="仿宋_GB2312"/>
          <w:color w:val="auto"/>
          <w:sz w:val="32"/>
          <w:szCs w:val="32"/>
          <w:lang w:eastAsia="zh-CN"/>
        </w:rPr>
        <w:t>，具体按照《贵州省农村村民住宅建设农用地转用审查报批管理实施方案》执行</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textAlignment w:val="auto"/>
        <w:rPr>
          <w:rFonts w:hint="eastAsia"/>
        </w:rPr>
      </w:pPr>
      <w:r>
        <w:rPr>
          <w:rFonts w:hint="eastAsia" w:ascii="仿宋_GB2312" w:hAnsi="仿宋_GB2312" w:eastAsia="仿宋_GB2312" w:cs="仿宋_GB2312"/>
          <w:b/>
          <w:bCs/>
          <w:color w:val="auto"/>
          <w:sz w:val="32"/>
          <w:szCs w:val="32"/>
          <w:lang w:eastAsia="zh-CN"/>
        </w:rPr>
        <w:t>城乡建设发展服务中心：</w:t>
      </w:r>
      <w:r>
        <w:rPr>
          <w:rFonts w:hint="eastAsia" w:ascii="仿宋_GB2312" w:hAnsi="仿宋_GB2312" w:eastAsia="仿宋_GB2312" w:cs="仿宋_GB2312"/>
          <w:color w:val="auto"/>
          <w:sz w:val="32"/>
          <w:szCs w:val="32"/>
        </w:rPr>
        <w:t>负责审查拟</w:t>
      </w:r>
      <w:r>
        <w:rPr>
          <w:rFonts w:hint="eastAsia" w:ascii="仿宋_GB2312" w:hAnsi="仿宋_GB2312" w:eastAsia="仿宋_GB2312" w:cs="仿宋_GB2312"/>
          <w:color w:val="auto"/>
          <w:sz w:val="32"/>
          <w:szCs w:val="32"/>
          <w:lang w:eastAsia="zh-CN"/>
        </w:rPr>
        <w:t>用地</w:t>
      </w:r>
      <w:r>
        <w:rPr>
          <w:rFonts w:hint="eastAsia" w:ascii="仿宋_GB2312" w:hAnsi="仿宋_GB2312" w:eastAsia="仿宋_GB2312" w:cs="仿宋_GB2312"/>
          <w:color w:val="auto"/>
          <w:sz w:val="32"/>
          <w:szCs w:val="32"/>
        </w:rPr>
        <w:t>是否符合村庄规划，</w:t>
      </w:r>
      <w:r>
        <w:rPr>
          <w:rFonts w:hint="eastAsia" w:ascii="仿宋_GB2312" w:hAnsi="仿宋_GB2312" w:eastAsia="仿宋_GB2312" w:cs="仿宋_GB2312"/>
          <w:color w:val="auto"/>
          <w:sz w:val="32"/>
          <w:szCs w:val="32"/>
          <w:lang w:eastAsia="zh-CN"/>
        </w:rPr>
        <w:t>审查</w:t>
      </w:r>
      <w:r>
        <w:rPr>
          <w:rFonts w:hint="eastAsia" w:ascii="仿宋_GB2312" w:hAnsi="仿宋_GB2312" w:eastAsia="仿宋_GB2312" w:cs="仿宋_GB2312"/>
          <w:color w:val="auto"/>
          <w:sz w:val="32"/>
          <w:szCs w:val="32"/>
        </w:rPr>
        <w:t>村民是否选用农村</w:t>
      </w:r>
      <w:r>
        <w:rPr>
          <w:rFonts w:hint="eastAsia" w:ascii="仿宋_GB2312" w:hAnsi="仿宋_GB2312" w:eastAsia="仿宋_GB2312" w:cs="仿宋_GB2312"/>
          <w:color w:val="auto"/>
          <w:sz w:val="32"/>
          <w:szCs w:val="32"/>
          <w:lang w:eastAsia="zh-CN"/>
        </w:rPr>
        <w:t>村民</w:t>
      </w:r>
      <w:r>
        <w:rPr>
          <w:rFonts w:hint="eastAsia" w:ascii="仿宋_GB2312" w:hAnsi="仿宋_GB2312" w:eastAsia="仿宋_GB2312" w:cs="仿宋_GB2312"/>
          <w:color w:val="auto"/>
          <w:sz w:val="32"/>
          <w:szCs w:val="32"/>
        </w:rPr>
        <w:t>住宅通用图集，对委托设计的农村住宅方案是否符合功能配套、抗震设防和乡村风貌等要求进行审查。引导</w:t>
      </w:r>
      <w:r>
        <w:rPr>
          <w:rFonts w:hint="eastAsia" w:ascii="仿宋_GB2312" w:hAnsi="仿宋_GB2312" w:eastAsia="仿宋_GB2312" w:cs="仿宋_GB2312"/>
          <w:color w:val="auto"/>
          <w:sz w:val="32"/>
          <w:szCs w:val="32"/>
          <w:lang w:eastAsia="zh-CN"/>
        </w:rPr>
        <w:t>村民对加层</w:t>
      </w:r>
      <w:r>
        <w:rPr>
          <w:rFonts w:hint="eastAsia" w:ascii="仿宋_GB2312" w:hAnsi="仿宋_GB2312" w:eastAsia="仿宋_GB2312" w:cs="仿宋_GB2312"/>
          <w:color w:val="auto"/>
          <w:sz w:val="32"/>
          <w:szCs w:val="32"/>
        </w:rPr>
        <w:t>房屋结构和安全等情况进行鉴定</w:t>
      </w:r>
      <w:r>
        <w:rPr>
          <w:rFonts w:hint="eastAsia" w:ascii="仿宋_GB2312" w:hAnsi="仿宋_GB2312" w:eastAsia="仿宋_GB2312" w:cs="仿宋_GB2312"/>
          <w:color w:val="auto"/>
          <w:sz w:val="32"/>
          <w:szCs w:val="32"/>
          <w:lang w:eastAsia="zh-CN"/>
        </w:rPr>
        <w:t>。具体负责核发《乡村建设规划许可证》。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rPr>
        <w:t>综合</w:t>
      </w:r>
      <w:r>
        <w:rPr>
          <w:rFonts w:hint="eastAsia" w:ascii="仿宋_GB2312" w:hAnsi="仿宋_GB2312" w:eastAsia="仿宋_GB2312" w:cs="仿宋_GB2312"/>
          <w:b/>
          <w:bCs/>
          <w:color w:val="auto"/>
          <w:sz w:val="32"/>
          <w:szCs w:val="32"/>
          <w:lang w:eastAsia="zh-CN"/>
        </w:rPr>
        <w:t>行政</w:t>
      </w:r>
      <w:r>
        <w:rPr>
          <w:rFonts w:hint="eastAsia" w:ascii="仿宋_GB2312" w:hAnsi="仿宋_GB2312" w:eastAsia="仿宋_GB2312" w:cs="仿宋_GB2312"/>
          <w:b/>
          <w:bCs/>
          <w:color w:val="auto"/>
          <w:sz w:val="32"/>
          <w:szCs w:val="32"/>
        </w:rPr>
        <w:t>执法</w:t>
      </w:r>
      <w:r>
        <w:rPr>
          <w:rFonts w:hint="eastAsia" w:ascii="仿宋_GB2312" w:hAnsi="仿宋_GB2312" w:eastAsia="仿宋_GB2312" w:cs="仿宋_GB2312"/>
          <w:b/>
          <w:bCs/>
          <w:color w:val="auto"/>
          <w:sz w:val="32"/>
          <w:szCs w:val="32"/>
          <w:lang w:eastAsia="zh-CN"/>
        </w:rPr>
        <w:t>办公室：</w:t>
      </w:r>
      <w:r>
        <w:rPr>
          <w:rFonts w:hint="eastAsia" w:ascii="仿宋_GB2312" w:hAnsi="仿宋_GB2312" w:eastAsia="仿宋_GB2312" w:cs="仿宋_GB2312"/>
          <w:color w:val="auto"/>
          <w:sz w:val="32"/>
          <w:szCs w:val="32"/>
        </w:rPr>
        <w:t>负责审查</w:t>
      </w:r>
      <w:r>
        <w:rPr>
          <w:rFonts w:hint="eastAsia" w:ascii="仿宋_GB2312" w:hAnsi="仿宋_GB2312" w:eastAsia="仿宋_GB2312" w:cs="仿宋_GB2312"/>
          <w:color w:val="auto"/>
          <w:sz w:val="32"/>
          <w:szCs w:val="32"/>
          <w:lang w:eastAsia="zh-CN"/>
        </w:rPr>
        <w:t>申请户</w:t>
      </w:r>
      <w:r>
        <w:rPr>
          <w:rFonts w:hint="eastAsia" w:ascii="仿宋_GB2312" w:hAnsi="仿宋_GB2312" w:eastAsia="仿宋_GB2312" w:cs="仿宋_GB2312"/>
          <w:color w:val="auto"/>
          <w:sz w:val="32"/>
          <w:szCs w:val="32"/>
        </w:rPr>
        <w:t>是否有违法违章建设行为，或违法违章建筑是否已消除，</w:t>
      </w:r>
      <w:r>
        <w:rPr>
          <w:rFonts w:hint="eastAsia" w:ascii="仿宋_GB2312" w:hAnsi="仿宋_GB2312" w:eastAsia="仿宋_GB2312" w:cs="仿宋_GB2312"/>
          <w:color w:val="auto"/>
          <w:sz w:val="32"/>
          <w:szCs w:val="32"/>
          <w:lang w:eastAsia="zh-CN"/>
        </w:rPr>
        <w:t>建立农村村民住宅建设进度报备督查制，</w:t>
      </w:r>
      <w:r>
        <w:rPr>
          <w:rFonts w:hint="eastAsia" w:ascii="仿宋_GB2312" w:hAnsi="仿宋_GB2312" w:eastAsia="仿宋_GB2312" w:cs="仿宋_GB2312"/>
          <w:color w:val="auto"/>
          <w:sz w:val="32"/>
          <w:szCs w:val="32"/>
        </w:rPr>
        <w:t>对农村建房行为及旧房拆除实行全过程监管</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3"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征安办：</w:t>
      </w:r>
      <w:r>
        <w:rPr>
          <w:rFonts w:hint="eastAsia" w:ascii="仿宋_GB2312" w:hAnsi="仿宋_GB2312" w:eastAsia="仿宋_GB2312" w:cs="仿宋_GB2312"/>
          <w:color w:val="auto"/>
          <w:sz w:val="32"/>
          <w:szCs w:val="32"/>
          <w:lang w:eastAsia="zh-CN"/>
        </w:rPr>
        <w:t>负责审查申请户是否涉及项目建设占用原宅基地。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color w:val="auto"/>
          <w:shd w:val="clear" w:color="auto" w:fill="auto"/>
          <w:lang w:eastAsia="zh-CN"/>
        </w:rPr>
      </w:pPr>
      <w:r>
        <w:rPr>
          <w:rFonts w:hint="eastAsia" w:ascii="仿宋_GB2312" w:hAnsi="仿宋_GB2312" w:eastAsia="仿宋_GB2312" w:cs="仿宋_GB2312"/>
          <w:b/>
          <w:bCs/>
          <w:color w:val="auto"/>
          <w:sz w:val="32"/>
          <w:szCs w:val="32"/>
          <w:shd w:val="clear" w:color="auto" w:fill="auto"/>
          <w:lang w:eastAsia="zh-CN"/>
        </w:rPr>
        <w:t>包村部门：</w:t>
      </w:r>
      <w:r>
        <w:rPr>
          <w:rFonts w:hint="eastAsia" w:ascii="仿宋_GB2312" w:hAnsi="仿宋_GB2312" w:eastAsia="仿宋_GB2312" w:cs="仿宋_GB2312"/>
          <w:color w:val="auto"/>
          <w:sz w:val="32"/>
          <w:szCs w:val="32"/>
          <w:shd w:val="clear" w:color="auto" w:fill="auto"/>
          <w:lang w:eastAsia="zh-CN"/>
        </w:rPr>
        <w:t>协助做好自农户申请、审批至建成各个环节工作，重点做好建设过程中的监管工作。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建立党武街道农村村民住宅建设管理审批联席会议制度，</w:t>
      </w:r>
      <w:r>
        <w:rPr>
          <w:rFonts w:hint="eastAsia" w:ascii="仿宋_GB2312" w:hAnsi="仿宋_GB2312" w:eastAsia="仿宋_GB2312" w:cs="仿宋_GB2312"/>
          <w:color w:val="auto"/>
          <w:sz w:val="32"/>
          <w:szCs w:val="32"/>
        </w:rPr>
        <w:t>不需办理农用</w:t>
      </w:r>
      <w:r>
        <w:rPr>
          <w:rFonts w:hint="eastAsia" w:ascii="仿宋_GB2312" w:hAnsi="仿宋_GB2312" w:eastAsia="仿宋_GB2312" w:cs="仿宋_GB2312"/>
          <w:color w:val="auto"/>
          <w:sz w:val="32"/>
          <w:szCs w:val="32"/>
          <w:lang w:val="en-US" w:eastAsia="zh-CN"/>
        </w:rPr>
        <w:t>地</w:t>
      </w:r>
      <w:r>
        <w:rPr>
          <w:rFonts w:hint="eastAsia" w:ascii="仿宋_GB2312" w:hAnsi="仿宋_GB2312" w:eastAsia="仿宋_GB2312" w:cs="仿宋_GB2312"/>
          <w:color w:val="auto"/>
          <w:sz w:val="32"/>
          <w:szCs w:val="32"/>
        </w:rPr>
        <w:t>转用的情况下，</w:t>
      </w:r>
      <w:r>
        <w:rPr>
          <w:rFonts w:hint="eastAsia" w:ascii="仿宋_GB2312" w:hAnsi="仿宋_GB2312" w:eastAsia="仿宋_GB2312" w:cs="仿宋_GB2312"/>
          <w:color w:val="auto"/>
          <w:sz w:val="32"/>
          <w:szCs w:val="32"/>
          <w:lang w:eastAsia="zh-CN"/>
        </w:rPr>
        <w:t>由乡村振兴办自</w:t>
      </w:r>
      <w:r>
        <w:rPr>
          <w:rFonts w:hint="eastAsia" w:ascii="仿宋_GB2312" w:hAnsi="仿宋_GB2312" w:eastAsia="仿宋_GB2312" w:cs="仿宋_GB2312"/>
          <w:color w:val="auto"/>
          <w:sz w:val="32"/>
          <w:szCs w:val="32"/>
        </w:rPr>
        <w:t>收到</w:t>
      </w:r>
      <w:r>
        <w:rPr>
          <w:rFonts w:hint="eastAsia" w:ascii="仿宋_GB2312" w:hAnsi="仿宋_GB2312" w:eastAsia="仿宋_GB2312" w:cs="仿宋_GB2312"/>
          <w:color w:val="auto"/>
          <w:sz w:val="32"/>
          <w:szCs w:val="32"/>
          <w:lang w:eastAsia="zh-CN"/>
        </w:rPr>
        <w:t>村级上交</w:t>
      </w:r>
      <w:r>
        <w:rPr>
          <w:rFonts w:hint="eastAsia" w:ascii="仿宋_GB2312" w:hAnsi="仿宋_GB2312" w:eastAsia="仿宋_GB2312" w:cs="仿宋_GB2312"/>
          <w:color w:val="auto"/>
          <w:sz w:val="32"/>
          <w:szCs w:val="32"/>
        </w:rPr>
        <w:t>申报材料之日起15个工作日内</w:t>
      </w:r>
      <w:r>
        <w:rPr>
          <w:rFonts w:hint="eastAsia" w:ascii="仿宋_GB2312" w:hAnsi="仿宋_GB2312" w:eastAsia="仿宋_GB2312" w:cs="仿宋_GB2312"/>
          <w:color w:val="auto"/>
          <w:sz w:val="32"/>
          <w:szCs w:val="32"/>
          <w:lang w:eastAsia="zh-CN"/>
        </w:rPr>
        <w:t>提请街道办事处主任办公会审议</w:t>
      </w:r>
      <w:r>
        <w:rPr>
          <w:rFonts w:hint="eastAsia" w:ascii="仿宋_GB2312" w:hAnsi="仿宋_GB2312" w:eastAsia="仿宋_GB2312" w:cs="仿宋_GB2312"/>
          <w:color w:val="auto"/>
          <w:sz w:val="32"/>
          <w:szCs w:val="32"/>
        </w:rPr>
        <w:t>。对符合法定条件及标准且审议通过</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由乡村振兴办</w:t>
      </w:r>
      <w:r>
        <w:rPr>
          <w:rFonts w:hint="eastAsia" w:ascii="仿宋_GB2312" w:hAnsi="仿宋_GB2312" w:eastAsia="仿宋_GB2312" w:cs="仿宋_GB2312"/>
          <w:color w:val="auto"/>
          <w:sz w:val="32"/>
          <w:szCs w:val="32"/>
        </w:rPr>
        <w:t>予以批准核发农村宅基地批准书</w:t>
      </w:r>
      <w:r>
        <w:rPr>
          <w:rFonts w:hint="eastAsia" w:ascii="仿宋_GB2312" w:hAnsi="仿宋_GB2312" w:eastAsia="仿宋_GB2312" w:cs="仿宋_GB2312"/>
          <w:color w:val="auto"/>
          <w:sz w:val="32"/>
          <w:szCs w:val="32"/>
          <w:lang w:eastAsia="zh-CN"/>
        </w:rPr>
        <w:t>、城乡建设发展服务中心予以核发</w:t>
      </w:r>
      <w:r>
        <w:rPr>
          <w:rFonts w:hint="eastAsia" w:ascii="仿宋_GB2312" w:hAnsi="仿宋_GB2312" w:eastAsia="仿宋_GB2312" w:cs="仿宋_GB2312"/>
          <w:color w:val="auto"/>
          <w:sz w:val="32"/>
          <w:szCs w:val="32"/>
        </w:rPr>
        <w:t>乡村建设规划许可证。对不符合法定条件及标准的，不予批准</w:t>
      </w:r>
      <w:r>
        <w:rPr>
          <w:rFonts w:hint="eastAsia" w:ascii="仿宋_GB2312" w:hAnsi="仿宋_GB2312" w:eastAsia="仿宋_GB2312" w:cs="仿宋_GB2312"/>
          <w:color w:val="auto"/>
          <w:sz w:val="32"/>
          <w:szCs w:val="32"/>
          <w:lang w:eastAsia="zh-CN"/>
        </w:rPr>
        <w:t>，在审议决定后</w:t>
      </w:r>
      <w:r>
        <w:rPr>
          <w:rFonts w:hint="eastAsia" w:ascii="仿宋_GB2312" w:hAnsi="仿宋_GB2312" w:eastAsia="仿宋_GB2312" w:cs="仿宋_GB2312"/>
          <w:color w:val="auto"/>
          <w:sz w:val="32"/>
          <w:szCs w:val="32"/>
          <w:lang w:val="en-US" w:eastAsia="zh-CN"/>
        </w:rPr>
        <w:t>10个工作日内，</w:t>
      </w:r>
      <w:r>
        <w:rPr>
          <w:rFonts w:hint="eastAsia" w:ascii="仿宋_GB2312" w:hAnsi="仿宋_GB2312" w:eastAsia="仿宋_GB2312" w:cs="仿宋_GB2312"/>
          <w:color w:val="auto"/>
          <w:sz w:val="32"/>
          <w:szCs w:val="32"/>
        </w:rPr>
        <w:t>书面告知申请人且说明理由。</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需办理农用地转用的，由</w:t>
      </w:r>
      <w:r>
        <w:rPr>
          <w:rFonts w:hint="eastAsia" w:ascii="仿宋_GB2312" w:hAnsi="仿宋_GB2312" w:eastAsia="仿宋_GB2312" w:cs="仿宋_GB2312"/>
          <w:color w:val="auto"/>
          <w:sz w:val="32"/>
          <w:szCs w:val="32"/>
          <w:lang w:eastAsia="zh-CN"/>
        </w:rPr>
        <w:t>国土所具体负责</w:t>
      </w:r>
      <w:r>
        <w:rPr>
          <w:rFonts w:hint="eastAsia" w:ascii="仿宋_GB2312" w:hAnsi="仿宋_GB2312" w:eastAsia="仿宋_GB2312" w:cs="仿宋_GB2312"/>
          <w:color w:val="auto"/>
          <w:sz w:val="32"/>
          <w:szCs w:val="32"/>
        </w:rPr>
        <w:t>按</w:t>
      </w:r>
      <w:r>
        <w:rPr>
          <w:rFonts w:hint="eastAsia" w:ascii="仿宋_GB2312" w:hAnsi="仿宋_GB2312" w:eastAsia="仿宋_GB2312" w:cs="仿宋_GB2312"/>
          <w:color w:val="auto"/>
          <w:sz w:val="32"/>
          <w:szCs w:val="32"/>
          <w:lang w:eastAsia="zh-CN"/>
        </w:rPr>
        <w:t>批次用地方式向</w:t>
      </w:r>
      <w:r>
        <w:rPr>
          <w:rFonts w:hint="eastAsia" w:ascii="仿宋_GB2312" w:hAnsi="仿宋_GB2312" w:eastAsia="仿宋_GB2312" w:cs="仿宋_GB2312"/>
          <w:color w:val="auto"/>
          <w:sz w:val="32"/>
          <w:szCs w:val="32"/>
        </w:rPr>
        <w:t>贵安新区</w:t>
      </w:r>
      <w:r>
        <w:rPr>
          <w:rFonts w:hint="eastAsia" w:ascii="仿宋_GB2312" w:hAnsi="仿宋_GB2312" w:eastAsia="仿宋_GB2312" w:cs="仿宋_GB2312"/>
          <w:color w:val="auto"/>
          <w:sz w:val="32"/>
          <w:szCs w:val="32"/>
          <w:lang w:val="en-US" w:eastAsia="zh-CN"/>
        </w:rPr>
        <w:t>自规局</w:t>
      </w:r>
      <w:r>
        <w:rPr>
          <w:rFonts w:hint="eastAsia" w:ascii="仿宋_GB2312" w:hAnsi="仿宋_GB2312" w:eastAsia="仿宋_GB2312" w:cs="仿宋_GB2312"/>
          <w:color w:val="auto"/>
          <w:sz w:val="32"/>
          <w:szCs w:val="32"/>
          <w:lang w:eastAsia="zh-CN"/>
        </w:rPr>
        <w:t>提出农用地转用审批用地申请</w:t>
      </w:r>
      <w:r>
        <w:rPr>
          <w:rFonts w:hint="eastAsia" w:ascii="仿宋_GB2312" w:hAnsi="仿宋_GB2312" w:eastAsia="仿宋_GB2312" w:cs="仿宋_GB2312"/>
          <w:color w:val="auto"/>
          <w:sz w:val="32"/>
          <w:szCs w:val="32"/>
        </w:rPr>
        <w:t>，经新区</w:t>
      </w:r>
      <w:r>
        <w:rPr>
          <w:rFonts w:hint="eastAsia" w:ascii="仿宋_GB2312" w:hAnsi="仿宋_GB2312" w:eastAsia="仿宋_GB2312" w:cs="仿宋_GB2312"/>
          <w:color w:val="auto"/>
          <w:sz w:val="32"/>
          <w:szCs w:val="32"/>
          <w:lang w:eastAsia="zh-CN"/>
        </w:rPr>
        <w:t>管委会</w:t>
      </w:r>
      <w:r>
        <w:rPr>
          <w:rFonts w:hint="eastAsia" w:ascii="仿宋_GB2312" w:hAnsi="仿宋_GB2312" w:eastAsia="仿宋_GB2312" w:cs="仿宋_GB2312"/>
          <w:color w:val="auto"/>
          <w:sz w:val="32"/>
          <w:szCs w:val="32"/>
        </w:rPr>
        <w:t>批准后</w:t>
      </w:r>
      <w:r>
        <w:rPr>
          <w:rFonts w:hint="eastAsia" w:ascii="仿宋_GB2312" w:hAnsi="仿宋_GB2312" w:eastAsia="仿宋_GB2312" w:cs="仿宋_GB2312"/>
          <w:color w:val="auto"/>
          <w:sz w:val="32"/>
          <w:szCs w:val="32"/>
          <w:lang w:eastAsia="zh-CN"/>
        </w:rPr>
        <w:t>，街道乡村振兴办、国土所等相关部门做好用地监管，</w:t>
      </w:r>
      <w:r>
        <w:rPr>
          <w:rFonts w:hint="eastAsia" w:ascii="仿宋_GB2312" w:hAnsi="仿宋_GB2312" w:eastAsia="仿宋_GB2312" w:cs="仿宋_GB2312"/>
          <w:color w:val="auto"/>
          <w:sz w:val="32"/>
          <w:szCs w:val="32"/>
        </w:rPr>
        <w:t>在批准后的农用地转用范围内，</w:t>
      </w:r>
      <w:r>
        <w:rPr>
          <w:rFonts w:hint="eastAsia" w:ascii="仿宋_GB2312" w:hAnsi="仿宋_GB2312" w:eastAsia="仿宋_GB2312" w:cs="仿宋_GB2312"/>
          <w:color w:val="auto"/>
          <w:sz w:val="32"/>
          <w:szCs w:val="32"/>
          <w:lang w:eastAsia="zh-CN"/>
        </w:rPr>
        <w:t>涉及部门</w:t>
      </w:r>
      <w:r>
        <w:rPr>
          <w:rFonts w:hint="eastAsia" w:ascii="仿宋_GB2312" w:hAnsi="仿宋_GB2312" w:eastAsia="仿宋_GB2312" w:cs="仿宋_GB2312"/>
          <w:color w:val="auto"/>
          <w:sz w:val="32"/>
          <w:szCs w:val="32"/>
        </w:rPr>
        <w:t>按本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规定</w:t>
      </w:r>
      <w:r>
        <w:rPr>
          <w:rFonts w:hint="eastAsia" w:ascii="仿宋_GB2312" w:hAnsi="仿宋_GB2312" w:eastAsia="仿宋_GB2312" w:cs="仿宋_GB2312"/>
          <w:color w:val="auto"/>
          <w:sz w:val="32"/>
          <w:szCs w:val="32"/>
          <w:lang w:eastAsia="zh-CN"/>
        </w:rPr>
        <w:t>核发</w:t>
      </w:r>
      <w:r>
        <w:rPr>
          <w:rFonts w:hint="eastAsia" w:ascii="仿宋_GB2312" w:hAnsi="仿宋_GB2312" w:eastAsia="仿宋_GB2312" w:cs="仿宋_GB2312"/>
          <w:color w:val="auto"/>
          <w:sz w:val="32"/>
          <w:szCs w:val="32"/>
        </w:rPr>
        <w:t>农村宅基地批准书和乡村建设规划许可证。</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利用原有宅基地新建、改建、扩建农村住宅的，宅基地面积、住宅建筑面积、层数、风貌和审批程序等要求，按本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执行。</w:t>
      </w:r>
      <w:r>
        <w:rPr>
          <w:rFonts w:hint="eastAsia" w:ascii="仿宋_GB2312" w:hAnsi="仿宋_GB2312" w:eastAsia="仿宋_GB2312" w:cs="仿宋_GB2312"/>
          <w:color w:val="auto"/>
          <w:sz w:val="32"/>
          <w:szCs w:val="32"/>
          <w:lang w:eastAsia="zh-CN"/>
        </w:rPr>
        <w:t>街道乡村振兴办</w:t>
      </w:r>
      <w:r>
        <w:rPr>
          <w:rFonts w:hint="eastAsia" w:ascii="仿宋_GB2312" w:hAnsi="仿宋_GB2312" w:eastAsia="仿宋_GB2312" w:cs="仿宋_GB2312"/>
          <w:color w:val="auto"/>
          <w:sz w:val="32"/>
          <w:szCs w:val="32"/>
        </w:rPr>
        <w:t>建立</w:t>
      </w:r>
      <w:r>
        <w:rPr>
          <w:rFonts w:hint="eastAsia" w:ascii="仿宋_GB2312" w:hAnsi="仿宋_GB2312" w:eastAsia="仿宋_GB2312" w:cs="仿宋_GB2312"/>
          <w:color w:val="auto"/>
          <w:sz w:val="32"/>
          <w:szCs w:val="32"/>
          <w:lang w:eastAsia="zh-CN"/>
        </w:rPr>
        <w:t>农村宅基地住宅</w:t>
      </w:r>
      <w:r>
        <w:rPr>
          <w:rFonts w:hint="eastAsia" w:ascii="仿宋_GB2312" w:hAnsi="仿宋_GB2312" w:eastAsia="仿宋_GB2312" w:cs="仿宋_GB2312"/>
          <w:color w:val="auto"/>
          <w:sz w:val="32"/>
          <w:szCs w:val="32"/>
        </w:rPr>
        <w:t>建房审批管理台账，</w:t>
      </w:r>
      <w:r>
        <w:rPr>
          <w:rFonts w:hint="eastAsia" w:ascii="仿宋_GB2312" w:hAnsi="仿宋_GB2312" w:eastAsia="仿宋_GB2312" w:cs="仿宋_GB2312"/>
          <w:color w:val="auto"/>
          <w:sz w:val="32"/>
          <w:szCs w:val="32"/>
          <w:lang w:eastAsia="zh-CN"/>
        </w:rPr>
        <w:t>乡村振兴办、国土所、城乡建设发展服务中心、党政办同时将</w:t>
      </w:r>
      <w:r>
        <w:rPr>
          <w:rFonts w:hint="eastAsia" w:ascii="仿宋_GB2312" w:hAnsi="仿宋_GB2312" w:eastAsia="仿宋_GB2312" w:cs="仿宋_GB2312"/>
          <w:color w:val="auto"/>
          <w:sz w:val="32"/>
          <w:szCs w:val="32"/>
        </w:rPr>
        <w:t>有关资料</w:t>
      </w:r>
      <w:r>
        <w:rPr>
          <w:rFonts w:hint="eastAsia" w:ascii="仿宋_GB2312" w:hAnsi="仿宋_GB2312" w:eastAsia="仿宋_GB2312" w:cs="仿宋_GB2312"/>
          <w:color w:val="auto"/>
          <w:sz w:val="32"/>
          <w:szCs w:val="32"/>
          <w:lang w:eastAsia="zh-CN"/>
        </w:rPr>
        <w:t>复印</w:t>
      </w:r>
      <w:r>
        <w:rPr>
          <w:rFonts w:hint="eastAsia" w:ascii="仿宋_GB2312" w:hAnsi="仿宋_GB2312" w:eastAsia="仿宋_GB2312" w:cs="仿宋_GB2312"/>
          <w:color w:val="auto"/>
          <w:sz w:val="32"/>
          <w:szCs w:val="32"/>
        </w:rPr>
        <w:t>归档留存，其他相关部门要积极配合完善相关建房档案，最终审查意见以各部门签字盖章为准。</w:t>
      </w:r>
    </w:p>
    <w:p>
      <w:pPr>
        <w:pStyle w:val="3"/>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left="0" w:leftChars="0"/>
        <w:textAlignment w:val="auto"/>
        <w:rPr>
          <w:rFonts w:hint="eastAsia"/>
          <w:color w:val="auto"/>
        </w:rPr>
      </w:pP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 xml:space="preserve">   农村村民住宅建设管理</w:t>
      </w:r>
    </w:p>
    <w:p>
      <w:pPr>
        <w:pStyle w:val="3"/>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left="0" w:leftChars="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第十六条</w:t>
      </w:r>
      <w:r>
        <w:rPr>
          <w:rFonts w:hint="eastAsia" w:ascii="仿宋_GB2312" w:hAnsi="仿宋_GB2312" w:eastAsia="仿宋_GB2312" w:cs="仿宋_GB2312"/>
          <w:color w:val="auto"/>
          <w:sz w:val="32"/>
          <w:szCs w:val="32"/>
        </w:rPr>
        <w:t xml:space="preserve">  申请人取得乡村建设规划许可证之日起，</w:t>
      </w:r>
      <w:r>
        <w:rPr>
          <w:rFonts w:hint="eastAsia" w:ascii="仿宋_GB2312" w:hAnsi="仿宋_GB2312" w:eastAsia="仿宋_GB2312" w:cs="仿宋_GB2312"/>
          <w:color w:val="auto"/>
          <w:sz w:val="32"/>
          <w:szCs w:val="32"/>
          <w:lang w:eastAsia="zh-CN"/>
        </w:rPr>
        <w:t>应在</w:t>
      </w:r>
      <w:r>
        <w:rPr>
          <w:rFonts w:hint="eastAsia" w:ascii="仿宋_GB2312" w:hAnsi="仿宋_GB2312" w:eastAsia="仿宋_GB2312" w:cs="仿宋_GB2312"/>
          <w:color w:val="auto"/>
          <w:sz w:val="32"/>
          <w:szCs w:val="32"/>
          <w:lang w:val="en-US" w:eastAsia="zh-CN"/>
        </w:rPr>
        <w:t>2年内完成</w:t>
      </w:r>
      <w:r>
        <w:rPr>
          <w:rFonts w:hint="eastAsia" w:ascii="仿宋_GB2312" w:hAnsi="仿宋_GB2312" w:eastAsia="仿宋_GB2312" w:cs="仿宋_GB2312"/>
          <w:color w:val="auto"/>
          <w:sz w:val="32"/>
          <w:szCs w:val="32"/>
        </w:rPr>
        <w:t>住宅建设</w:t>
      </w:r>
      <w:r>
        <w:rPr>
          <w:rFonts w:hint="eastAsia" w:ascii="仿宋_GB2312" w:hAnsi="仿宋_GB2312" w:eastAsia="仿宋_GB2312" w:cs="仿宋_GB2312"/>
          <w:color w:val="auto"/>
          <w:sz w:val="32"/>
          <w:szCs w:val="32"/>
          <w:lang w:eastAsia="zh-CN"/>
        </w:rPr>
        <w:t>；确有困难的，应</w:t>
      </w:r>
      <w:r>
        <w:rPr>
          <w:rFonts w:hint="eastAsia" w:ascii="仿宋_GB2312" w:hAnsi="仿宋_GB2312" w:eastAsia="仿宋_GB2312" w:cs="仿宋_GB2312"/>
          <w:color w:val="auto"/>
          <w:sz w:val="32"/>
          <w:szCs w:val="32"/>
        </w:rPr>
        <w:t>在规定期限届满前30日内，向</w:t>
      </w:r>
      <w:r>
        <w:rPr>
          <w:rFonts w:hint="eastAsia" w:ascii="仿宋_GB2312" w:hAnsi="仿宋_GB2312" w:eastAsia="仿宋_GB2312" w:cs="仿宋_GB2312"/>
          <w:color w:val="auto"/>
          <w:sz w:val="32"/>
          <w:szCs w:val="32"/>
          <w:lang w:eastAsia="zh-CN"/>
        </w:rPr>
        <w:t>街道办事处乡村振兴办</w:t>
      </w:r>
      <w:r>
        <w:rPr>
          <w:rFonts w:hint="eastAsia" w:ascii="仿宋_GB2312" w:hAnsi="仿宋_GB2312" w:eastAsia="仿宋_GB2312" w:cs="仿宋_GB2312"/>
          <w:color w:val="auto"/>
          <w:sz w:val="32"/>
          <w:szCs w:val="32"/>
        </w:rPr>
        <w:t>申请延期一次，延长期限不得超过</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年。逾期不建设且未申请延期的，</w:t>
      </w:r>
      <w:r>
        <w:rPr>
          <w:rFonts w:hint="eastAsia" w:ascii="仿宋_GB2312" w:hAnsi="仿宋_GB2312" w:eastAsia="仿宋_GB2312" w:cs="仿宋_GB2312"/>
          <w:color w:val="auto"/>
          <w:sz w:val="32"/>
          <w:szCs w:val="32"/>
          <w:lang w:eastAsia="zh-CN"/>
        </w:rPr>
        <w:t>审批手续</w:t>
      </w:r>
      <w:r>
        <w:rPr>
          <w:rFonts w:hint="eastAsia" w:ascii="仿宋_GB2312" w:hAnsi="仿宋_GB2312" w:eastAsia="仿宋_GB2312" w:cs="仿宋_GB2312"/>
          <w:color w:val="auto"/>
          <w:sz w:val="32"/>
          <w:szCs w:val="32"/>
        </w:rPr>
        <w:t>自行失效。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黑体" w:hAnsi="黑体" w:eastAsia="黑体" w:cs="黑体"/>
          <w:color w:val="auto"/>
          <w:sz w:val="32"/>
          <w:szCs w:val="32"/>
        </w:rPr>
        <w:t>第十七条</w:t>
      </w:r>
      <w:r>
        <w:rPr>
          <w:rFonts w:hint="eastAsia" w:ascii="仿宋_GB2312" w:hAnsi="仿宋_GB2312" w:eastAsia="仿宋_GB2312" w:cs="仿宋_GB2312"/>
          <w:color w:val="auto"/>
          <w:sz w:val="32"/>
          <w:szCs w:val="32"/>
        </w:rPr>
        <w:t xml:space="preserve">  经批准建房的农户，应在建设开工前，向</w:t>
      </w:r>
      <w:r>
        <w:rPr>
          <w:rFonts w:hint="eastAsia" w:ascii="仿宋_GB2312" w:hAnsi="仿宋_GB2312" w:eastAsia="仿宋_GB2312" w:cs="仿宋_GB2312"/>
          <w:color w:val="auto"/>
          <w:sz w:val="32"/>
          <w:szCs w:val="32"/>
          <w:lang w:eastAsia="zh-CN"/>
        </w:rPr>
        <w:t>街道办事处</w:t>
      </w:r>
      <w:r>
        <w:rPr>
          <w:rFonts w:hint="eastAsia" w:ascii="仿宋_GB2312" w:hAnsi="仿宋_GB2312" w:eastAsia="仿宋_GB2312" w:cs="仿宋_GB2312"/>
          <w:color w:val="auto"/>
          <w:sz w:val="32"/>
          <w:szCs w:val="32"/>
        </w:rPr>
        <w:t>提出开工放线申请。自受理之日起</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个工作日内，</w:t>
      </w:r>
      <w:r>
        <w:rPr>
          <w:rFonts w:hint="eastAsia" w:ascii="仿宋_GB2312" w:hAnsi="仿宋_GB2312" w:eastAsia="仿宋_GB2312" w:cs="仿宋_GB2312"/>
          <w:color w:val="auto"/>
          <w:sz w:val="32"/>
          <w:szCs w:val="32"/>
          <w:lang w:eastAsia="zh-CN"/>
        </w:rPr>
        <w:t>乡村振兴办应组织城乡建设发展服务中心、综合行政执法办公室、国土所等部门，村民委员会，</w:t>
      </w:r>
      <w:r>
        <w:rPr>
          <w:rFonts w:hint="eastAsia" w:ascii="仿宋_GB2312" w:hAnsi="仿宋_GB2312" w:eastAsia="仿宋_GB2312" w:cs="仿宋_GB2312"/>
          <w:color w:val="auto"/>
          <w:sz w:val="32"/>
          <w:szCs w:val="32"/>
        </w:rPr>
        <w:t>建房户和承建方到现场定位放线，确定建房边界和建筑物平面位置。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第十八条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 w:val="0"/>
          <w:bCs w:val="0"/>
          <w:color w:val="auto"/>
          <w:sz w:val="32"/>
          <w:szCs w:val="32"/>
          <w:lang w:eastAsia="zh-CN"/>
        </w:rPr>
        <w:t>城乡建设发展服务中心牵头</w:t>
      </w:r>
      <w:r>
        <w:rPr>
          <w:rFonts w:hint="default" w:ascii="Times New Roman" w:hAnsi="Times New Roman" w:eastAsia="仿宋_GB2312" w:cs="Times New Roman"/>
          <w:color w:val="auto"/>
          <w:sz w:val="32"/>
          <w:szCs w:val="32"/>
          <w:u w:val="none"/>
          <w:lang w:bidi="ar-SA"/>
        </w:rPr>
        <w:t>对农村</w:t>
      </w:r>
      <w:r>
        <w:rPr>
          <w:rFonts w:hint="default" w:ascii="Times New Roman" w:hAnsi="Times New Roman" w:eastAsia="仿宋_GB2312" w:cs="Times New Roman"/>
          <w:color w:val="auto"/>
          <w:sz w:val="32"/>
          <w:szCs w:val="32"/>
          <w:u w:val="none"/>
          <w:lang w:val="en-US" w:eastAsia="zh-CN" w:bidi="ar-SA"/>
        </w:rPr>
        <w:t>村民</w:t>
      </w:r>
      <w:r>
        <w:rPr>
          <w:rFonts w:hint="default" w:ascii="Times New Roman" w:hAnsi="Times New Roman" w:eastAsia="仿宋_GB2312" w:cs="Times New Roman"/>
          <w:color w:val="auto"/>
          <w:sz w:val="32"/>
          <w:szCs w:val="32"/>
          <w:u w:val="none"/>
          <w:lang w:bidi="ar-SA"/>
        </w:rPr>
        <w:t>住宅建设的基础、主体结构、屋顶防水等重要部位和安拆模板、搭拆脚手架、安全用火用电设施布置等进行监督检查和技术指导，形成质量安全检查记录。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第十九条</w:t>
      </w:r>
      <w:r>
        <w:rPr>
          <w:rFonts w:hint="eastAsia" w:ascii="黑体" w:hAnsi="黑体" w:eastAsia="黑体" w:cs="黑体"/>
          <w:color w:val="auto"/>
          <w:sz w:val="32"/>
          <w:szCs w:val="32"/>
          <w:lang w:val="en-US" w:eastAsia="zh-CN"/>
        </w:rPr>
        <w:t xml:space="preserve">  </w:t>
      </w:r>
      <w:r>
        <w:rPr>
          <w:rFonts w:hint="eastAsia" w:ascii="仿宋_GB2312" w:hAnsi="仿宋_GB2312" w:eastAsia="仿宋_GB2312" w:cs="仿宋_GB2312"/>
          <w:color w:val="auto"/>
          <w:sz w:val="32"/>
          <w:szCs w:val="32"/>
          <w:lang w:val="en-US" w:eastAsia="zh-CN"/>
        </w:rPr>
        <w:t>原则上</w:t>
      </w:r>
      <w:r>
        <w:rPr>
          <w:rFonts w:hint="eastAsia" w:ascii="仿宋_GB2312" w:hAnsi="仿宋_GB2312" w:eastAsia="仿宋_GB2312" w:cs="仿宋_GB2312"/>
          <w:color w:val="auto"/>
          <w:sz w:val="32"/>
          <w:szCs w:val="32"/>
        </w:rPr>
        <w:t>承担农村村民住宅建设施工任务的施工单位必须具有相应施工资质等级证书或者资质审查证明。承担农村村民住宅建设任务的个体建筑工匠，应经过建筑工匠技能培训、安全生产和消防安全教育培训。承建方应确保施工质量和施工安全，遵守相应的施工操作规范和施工技术要求，不得使用不符合工程质量要求的建筑材料和建筑构件</w:t>
      </w:r>
      <w:r>
        <w:rPr>
          <w:rFonts w:hint="eastAsia" w:ascii="仿宋_GB2312" w:hAnsi="仿宋_GB2312" w:eastAsia="仿宋_GB2312" w:cs="仿宋_GB2312"/>
          <w:color w:val="auto"/>
          <w:sz w:val="32"/>
          <w:szCs w:val="32"/>
          <w:lang w:eastAsia="zh-CN"/>
        </w:rPr>
        <w:t>，并与村民签订</w:t>
      </w:r>
      <w:r>
        <w:rPr>
          <w:rFonts w:hint="eastAsia" w:ascii="仿宋_GB2312" w:hAnsi="仿宋_GB2312" w:eastAsia="仿宋_GB2312" w:cs="仿宋_GB2312"/>
          <w:color w:val="auto"/>
          <w:sz w:val="32"/>
          <w:szCs w:val="32"/>
          <w:shd w:val="clear" w:color="auto" w:fill="auto"/>
          <w:lang w:eastAsia="zh-CN"/>
        </w:rPr>
        <w:t>《农村房屋建设管理及安全施工承诺书》（详见附件</w:t>
      </w:r>
      <w:r>
        <w:rPr>
          <w:rFonts w:hint="eastAsia" w:ascii="仿宋_GB2312" w:hAnsi="仿宋_GB2312" w:eastAsia="仿宋_GB2312" w:cs="仿宋_GB2312"/>
          <w:color w:val="auto"/>
          <w:sz w:val="32"/>
          <w:szCs w:val="32"/>
          <w:shd w:val="clear" w:color="auto" w:fill="auto"/>
          <w:lang w:val="en-US" w:eastAsia="zh-CN"/>
        </w:rPr>
        <w:t>6</w:t>
      </w:r>
      <w:r>
        <w:rPr>
          <w:rFonts w:hint="eastAsia" w:ascii="仿宋_GB2312" w:hAnsi="仿宋_GB2312" w:eastAsia="仿宋_GB2312" w:cs="仿宋_GB2312"/>
          <w:color w:val="auto"/>
          <w:sz w:val="32"/>
          <w:szCs w:val="32"/>
          <w:shd w:val="clear" w:color="auto" w:fill="auto"/>
          <w:lang w:eastAsia="zh-CN"/>
        </w:rPr>
        <w:t>）</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第二十条</w:t>
      </w:r>
      <w:r>
        <w:rPr>
          <w:rFonts w:hint="eastAsia" w:ascii="黑体" w:hAnsi="黑体" w:eastAsia="黑体" w:cs="黑体"/>
          <w:color w:val="auto"/>
          <w:sz w:val="32"/>
          <w:szCs w:val="32"/>
          <w:lang w:val="en-US" w:eastAsia="zh-CN"/>
        </w:rPr>
        <w:t xml:space="preserve">  </w:t>
      </w:r>
      <w:r>
        <w:rPr>
          <w:rFonts w:hint="eastAsia" w:ascii="仿宋_GB2312" w:hAnsi="仿宋_GB2312" w:eastAsia="仿宋_GB2312" w:cs="仿宋_GB2312"/>
          <w:b w:val="0"/>
          <w:bCs w:val="0"/>
          <w:color w:val="auto"/>
          <w:sz w:val="32"/>
          <w:szCs w:val="32"/>
          <w:shd w:val="clear" w:color="auto" w:fill="auto"/>
        </w:rPr>
        <w:t>综合</w:t>
      </w:r>
      <w:r>
        <w:rPr>
          <w:rFonts w:hint="eastAsia" w:ascii="仿宋_GB2312" w:hAnsi="仿宋_GB2312" w:eastAsia="仿宋_GB2312" w:cs="仿宋_GB2312"/>
          <w:b w:val="0"/>
          <w:bCs w:val="0"/>
          <w:color w:val="auto"/>
          <w:sz w:val="32"/>
          <w:szCs w:val="32"/>
          <w:shd w:val="clear" w:color="auto" w:fill="auto"/>
          <w:lang w:eastAsia="zh-CN"/>
        </w:rPr>
        <w:t>行政</w:t>
      </w:r>
      <w:r>
        <w:rPr>
          <w:rFonts w:hint="eastAsia" w:ascii="仿宋_GB2312" w:hAnsi="仿宋_GB2312" w:eastAsia="仿宋_GB2312" w:cs="仿宋_GB2312"/>
          <w:b w:val="0"/>
          <w:bCs w:val="0"/>
          <w:color w:val="auto"/>
          <w:sz w:val="32"/>
          <w:szCs w:val="32"/>
          <w:shd w:val="clear" w:color="auto" w:fill="auto"/>
        </w:rPr>
        <w:t>执法</w:t>
      </w:r>
      <w:r>
        <w:rPr>
          <w:rFonts w:hint="eastAsia" w:ascii="仿宋_GB2312" w:hAnsi="仿宋_GB2312" w:eastAsia="仿宋_GB2312" w:cs="仿宋_GB2312"/>
          <w:b w:val="0"/>
          <w:bCs w:val="0"/>
          <w:color w:val="auto"/>
          <w:sz w:val="32"/>
          <w:szCs w:val="32"/>
          <w:shd w:val="clear" w:color="auto" w:fill="auto"/>
          <w:lang w:eastAsia="zh-CN"/>
        </w:rPr>
        <w:t>办公室</w:t>
      </w:r>
      <w:r>
        <w:rPr>
          <w:rFonts w:hint="default" w:ascii="仿宋_GB2312" w:hAnsi="仿宋_GB2312" w:eastAsia="仿宋_GB2312" w:cs="仿宋_GB2312"/>
          <w:b w:val="0"/>
          <w:bCs w:val="0"/>
          <w:color w:val="auto"/>
          <w:sz w:val="32"/>
          <w:szCs w:val="32"/>
          <w:shd w:val="clear" w:color="auto" w:fill="auto"/>
          <w:lang w:eastAsia="zh-CN"/>
        </w:rPr>
        <w:t>要</w:t>
      </w:r>
      <w:r>
        <w:rPr>
          <w:rFonts w:hint="eastAsia" w:ascii="仿宋_GB2312" w:hAnsi="仿宋_GB2312" w:eastAsia="仿宋_GB2312" w:cs="仿宋_GB2312"/>
          <w:color w:val="auto"/>
          <w:sz w:val="32"/>
          <w:szCs w:val="32"/>
          <w:shd w:val="clear" w:color="auto" w:fill="auto"/>
          <w:lang w:eastAsia="zh-CN"/>
        </w:rPr>
        <w:t>牵头</w:t>
      </w:r>
      <w:r>
        <w:rPr>
          <w:rFonts w:hint="default" w:ascii="Times New Roman" w:hAnsi="Times New Roman" w:eastAsia="仿宋_GB2312" w:cs="Times New Roman"/>
          <w:color w:val="auto"/>
          <w:sz w:val="32"/>
          <w:szCs w:val="32"/>
          <w:u w:val="none"/>
          <w:shd w:val="clear" w:color="auto" w:fill="auto"/>
          <w:lang w:eastAsia="zh-CN"/>
        </w:rPr>
        <w:t>加强巡查力度</w:t>
      </w:r>
      <w:r>
        <w:rPr>
          <w:rFonts w:hint="default" w:ascii="Times New Roman" w:hAnsi="Times New Roman" w:eastAsia="仿宋_GB2312" w:cs="Times New Roman"/>
          <w:color w:val="auto"/>
          <w:sz w:val="32"/>
          <w:szCs w:val="32"/>
          <w:u w:val="none"/>
          <w:shd w:val="clear" w:color="auto" w:fill="FFFFFF"/>
          <w:lang w:eastAsia="zh-CN"/>
        </w:rPr>
        <w:t>，早发现、早制止、早查处未经批准建房、</w:t>
      </w:r>
      <w:r>
        <w:rPr>
          <w:rFonts w:hint="eastAsia" w:ascii="Times New Roman" w:hAnsi="Times New Roman" w:eastAsia="仿宋_GB2312" w:cs="Times New Roman"/>
          <w:color w:val="auto"/>
          <w:sz w:val="32"/>
          <w:szCs w:val="32"/>
          <w:u w:val="none"/>
          <w:shd w:val="clear" w:color="auto" w:fill="FFFFFF"/>
          <w:lang w:eastAsia="zh-CN"/>
        </w:rPr>
        <w:t>采取欺骗手段骗取批准建房、非法占用土地建房和</w:t>
      </w:r>
      <w:r>
        <w:rPr>
          <w:rFonts w:hint="default" w:ascii="Times New Roman" w:hAnsi="Times New Roman" w:eastAsia="仿宋_GB2312" w:cs="Times New Roman"/>
          <w:color w:val="auto"/>
          <w:sz w:val="32"/>
          <w:szCs w:val="32"/>
          <w:u w:val="none"/>
          <w:shd w:val="clear" w:color="auto" w:fill="FFFFFF"/>
          <w:lang w:eastAsia="zh-CN"/>
        </w:rPr>
        <w:t>不按批准</w:t>
      </w:r>
      <w:r>
        <w:rPr>
          <w:rFonts w:hint="eastAsia" w:ascii="Times New Roman" w:hAnsi="Times New Roman" w:eastAsia="仿宋_GB2312" w:cs="Times New Roman"/>
          <w:color w:val="auto"/>
          <w:sz w:val="32"/>
          <w:szCs w:val="32"/>
          <w:u w:val="none"/>
          <w:shd w:val="clear" w:color="auto" w:fill="FFFFFF"/>
          <w:lang w:eastAsia="zh-CN"/>
        </w:rPr>
        <w:t>规定</w:t>
      </w:r>
      <w:r>
        <w:rPr>
          <w:rFonts w:hint="default" w:ascii="Times New Roman" w:hAnsi="Times New Roman" w:eastAsia="仿宋_GB2312" w:cs="Times New Roman"/>
          <w:color w:val="auto"/>
          <w:sz w:val="32"/>
          <w:szCs w:val="32"/>
          <w:u w:val="none"/>
          <w:shd w:val="clear" w:color="auto" w:fill="FFFFFF"/>
          <w:lang w:eastAsia="zh-CN"/>
        </w:rPr>
        <w:t>建房等违法违规</w:t>
      </w:r>
      <w:r>
        <w:rPr>
          <w:rFonts w:hint="default" w:ascii="Times New Roman" w:hAnsi="Times New Roman" w:eastAsia="仿宋_GB2312" w:cs="Times New Roman"/>
          <w:color w:val="auto"/>
          <w:sz w:val="32"/>
          <w:szCs w:val="32"/>
          <w:u w:val="none"/>
          <w:shd w:val="clear" w:color="auto" w:fill="FFFFFF"/>
        </w:rPr>
        <w:t>行为</w:t>
      </w:r>
      <w:r>
        <w:rPr>
          <w:rFonts w:hint="eastAsia" w:ascii="Times New Roman" w:hAnsi="Times New Roman" w:eastAsia="仿宋_GB2312" w:cs="Times New Roman"/>
          <w:color w:val="auto"/>
          <w:sz w:val="32"/>
          <w:szCs w:val="32"/>
          <w:u w:val="none"/>
          <w:shd w:val="clear" w:color="auto" w:fill="FFFFFF"/>
          <w:lang w:eastAsia="zh-CN"/>
        </w:rPr>
        <w:t>，街道办事处</w:t>
      </w:r>
      <w:r>
        <w:rPr>
          <w:rFonts w:hint="eastAsia" w:ascii="Times New Roman" w:hAnsi="Times New Roman" w:eastAsia="仿宋_GB2312" w:cs="Times New Roman"/>
          <w:i w:val="0"/>
          <w:iCs w:val="0"/>
          <w:caps w:val="0"/>
          <w:color w:val="auto"/>
          <w:spacing w:val="0"/>
          <w:sz w:val="32"/>
          <w:szCs w:val="32"/>
          <w:shd w:val="clear" w:color="auto" w:fill="auto"/>
          <w:lang w:eastAsia="zh-CN"/>
        </w:rPr>
        <w:t>按照《中华人民共和国土地管理法》第七十七条、《中华人民共和国行政许可法》第六十九条有关规定处理。同时</w:t>
      </w:r>
      <w:r>
        <w:rPr>
          <w:rFonts w:hint="default" w:ascii="Times New Roman" w:hAnsi="Times New Roman" w:eastAsia="仿宋_GB2312" w:cs="Times New Roman"/>
          <w:color w:val="auto"/>
          <w:sz w:val="32"/>
          <w:szCs w:val="32"/>
          <w:u w:val="none"/>
          <w:shd w:val="clear" w:color="auto" w:fill="FFFFFF"/>
          <w:lang w:eastAsia="zh-CN"/>
        </w:rPr>
        <w:t>严格执行执法公示制度、行政执法全过程记录制度、重大行政执法决定法制审核制度，做到严格规范公正文明执法。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第二十一条</w:t>
      </w:r>
      <w:r>
        <w:rPr>
          <w:rFonts w:hint="eastAsia" w:ascii="黑体" w:hAnsi="黑体" w:eastAsia="黑体" w:cs="黑体"/>
          <w:color w:val="auto"/>
          <w:sz w:val="32"/>
          <w:szCs w:val="32"/>
          <w:lang w:val="en-US" w:eastAsia="zh-CN"/>
        </w:rPr>
        <w:t xml:space="preserve">  </w:t>
      </w:r>
      <w:r>
        <w:rPr>
          <w:rFonts w:hint="eastAsia" w:ascii="仿宋_GB2312" w:hAnsi="仿宋_GB2312" w:eastAsia="仿宋_GB2312" w:cs="仿宋_GB2312"/>
          <w:color w:val="auto"/>
          <w:sz w:val="32"/>
          <w:szCs w:val="32"/>
        </w:rPr>
        <w:t>农村住宅项目竣工一个月内，村民应提请</w:t>
      </w:r>
      <w:r>
        <w:rPr>
          <w:rFonts w:hint="eastAsia" w:ascii="仿宋_GB2312" w:hAnsi="仿宋_GB2312" w:eastAsia="仿宋_GB2312" w:cs="仿宋_GB2312"/>
          <w:color w:val="auto"/>
          <w:sz w:val="32"/>
          <w:szCs w:val="32"/>
          <w:lang w:eastAsia="zh-CN"/>
        </w:rPr>
        <w:t>街道办事处</w:t>
      </w:r>
      <w:r>
        <w:rPr>
          <w:rFonts w:hint="eastAsia" w:ascii="仿宋_GB2312" w:hAnsi="仿宋_GB2312" w:eastAsia="仿宋_GB2312" w:cs="仿宋_GB2312"/>
          <w:color w:val="auto"/>
          <w:sz w:val="32"/>
          <w:szCs w:val="32"/>
        </w:rPr>
        <w:t>进行竣工验收。自收到申请之日起</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个工作日内，由</w:t>
      </w:r>
      <w:r>
        <w:rPr>
          <w:rFonts w:hint="eastAsia" w:ascii="仿宋_GB2312" w:hAnsi="仿宋_GB2312" w:eastAsia="仿宋_GB2312" w:cs="仿宋_GB2312"/>
          <w:color w:val="auto"/>
          <w:sz w:val="32"/>
          <w:szCs w:val="32"/>
          <w:lang w:eastAsia="zh-CN"/>
        </w:rPr>
        <w:t>乡村振兴办</w:t>
      </w:r>
      <w:r>
        <w:rPr>
          <w:rFonts w:hint="eastAsia" w:ascii="仿宋_GB2312" w:hAnsi="仿宋_GB2312" w:eastAsia="仿宋_GB2312" w:cs="仿宋_GB2312"/>
          <w:color w:val="auto"/>
          <w:sz w:val="32"/>
          <w:szCs w:val="32"/>
        </w:rPr>
        <w:t>组织</w:t>
      </w:r>
      <w:r>
        <w:rPr>
          <w:rFonts w:hint="eastAsia" w:ascii="仿宋_GB2312" w:hAnsi="仿宋_GB2312" w:eastAsia="仿宋_GB2312" w:cs="仿宋_GB2312"/>
          <w:color w:val="auto"/>
          <w:sz w:val="32"/>
          <w:szCs w:val="32"/>
          <w:lang w:eastAsia="zh-CN"/>
        </w:rPr>
        <w:t>城乡建设发展服务中心、综合行政执法办公室、国土所等部门，村民委员会，</w:t>
      </w:r>
      <w:r>
        <w:rPr>
          <w:rFonts w:hint="eastAsia" w:ascii="仿宋_GB2312" w:hAnsi="仿宋_GB2312" w:eastAsia="仿宋_GB2312" w:cs="仿宋_GB2312"/>
          <w:color w:val="auto"/>
          <w:sz w:val="32"/>
          <w:szCs w:val="32"/>
        </w:rPr>
        <w:t>建房户和承建方</w:t>
      </w:r>
      <w:r>
        <w:rPr>
          <w:rFonts w:hint="eastAsia" w:ascii="仿宋_GB2312" w:hAnsi="仿宋_GB2312" w:eastAsia="仿宋_GB2312" w:cs="仿宋_GB2312"/>
          <w:color w:val="auto"/>
          <w:sz w:val="32"/>
          <w:szCs w:val="32"/>
          <w:lang w:val="en-US" w:eastAsia="zh-CN"/>
        </w:rPr>
        <w:t>到现场</w:t>
      </w:r>
      <w:r>
        <w:rPr>
          <w:rFonts w:hint="eastAsia" w:ascii="仿宋_GB2312" w:hAnsi="仿宋_GB2312" w:eastAsia="仿宋_GB2312" w:cs="仿宋_GB2312"/>
          <w:color w:val="auto"/>
          <w:sz w:val="32"/>
          <w:szCs w:val="32"/>
        </w:rPr>
        <w:t>进行竣工验收，检查农户是否按照批准用地面积、四至边界等要求使用宅基地，是否按照批准的建筑面积、层高、风貌等要求建设住宅，房屋质量、消防是否满足要求，并出具农村宅基地和建房（规划许可）验收意见（详见附件</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eastAsia="zh-CN"/>
        </w:rPr>
        <w:t>二十二</w:t>
      </w:r>
      <w:r>
        <w:rPr>
          <w:rFonts w:hint="eastAsia" w:ascii="黑体" w:hAnsi="黑体" w:eastAsia="黑体" w:cs="黑体"/>
          <w:color w:val="auto"/>
          <w:sz w:val="32"/>
          <w:szCs w:val="32"/>
        </w:rPr>
        <w:t>条</w:t>
      </w:r>
      <w:r>
        <w:rPr>
          <w:rFonts w:hint="eastAsia" w:ascii="仿宋_GB2312" w:hAnsi="仿宋_GB2312" w:eastAsia="仿宋_GB2312" w:cs="仿宋_GB2312"/>
          <w:color w:val="auto"/>
          <w:sz w:val="32"/>
          <w:szCs w:val="32"/>
        </w:rPr>
        <w:t xml:space="preserve">  通过竣工验收的农户，可向</w:t>
      </w:r>
      <w:r>
        <w:rPr>
          <w:rFonts w:hint="eastAsia" w:ascii="仿宋_GB2312" w:hAnsi="仿宋_GB2312" w:eastAsia="仿宋_GB2312" w:cs="仿宋_GB2312"/>
          <w:color w:val="auto"/>
          <w:sz w:val="32"/>
          <w:szCs w:val="32"/>
          <w:lang w:eastAsia="zh-CN"/>
        </w:rPr>
        <w:t>贵安新区城建局（</w:t>
      </w:r>
      <w:r>
        <w:rPr>
          <w:rFonts w:hint="eastAsia" w:ascii="仿宋_GB2312" w:hAnsi="仿宋_GB2312" w:eastAsia="仿宋_GB2312" w:cs="仿宋_GB2312"/>
          <w:color w:val="auto"/>
          <w:sz w:val="32"/>
          <w:szCs w:val="32"/>
        </w:rPr>
        <w:t>不动产登记</w:t>
      </w:r>
      <w:r>
        <w:rPr>
          <w:rFonts w:hint="eastAsia" w:ascii="仿宋_GB2312" w:hAnsi="仿宋_GB2312" w:eastAsia="仿宋_GB2312" w:cs="仿宋_GB2312"/>
          <w:color w:val="auto"/>
          <w:sz w:val="32"/>
          <w:szCs w:val="32"/>
          <w:lang w:eastAsia="zh-CN"/>
        </w:rPr>
        <w:t>中心）</w:t>
      </w:r>
      <w:r>
        <w:rPr>
          <w:rFonts w:hint="eastAsia" w:ascii="仿宋_GB2312" w:hAnsi="仿宋_GB2312" w:eastAsia="仿宋_GB2312" w:cs="仿宋_GB2312"/>
          <w:color w:val="auto"/>
          <w:sz w:val="32"/>
          <w:szCs w:val="32"/>
        </w:rPr>
        <w:t>申请办理不动产登记。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第二十三条</w:t>
      </w:r>
      <w:r>
        <w:rPr>
          <w:rFonts w:hint="eastAsia" w:ascii="仿宋_GB2312" w:hAnsi="仿宋_GB2312" w:eastAsia="仿宋_GB2312" w:cs="仿宋_GB2312"/>
          <w:color w:val="auto"/>
          <w:sz w:val="32"/>
          <w:szCs w:val="32"/>
        </w:rPr>
        <w:t xml:space="preserve">  市场监管</w:t>
      </w:r>
      <w:r>
        <w:rPr>
          <w:rFonts w:hint="eastAsia" w:ascii="仿宋_GB2312" w:hAnsi="仿宋_GB2312" w:eastAsia="仿宋_GB2312" w:cs="仿宋_GB2312"/>
          <w:color w:val="auto"/>
          <w:sz w:val="32"/>
          <w:szCs w:val="32"/>
          <w:lang w:eastAsia="zh-CN"/>
        </w:rPr>
        <w:t>局党武</w:t>
      </w:r>
      <w:r>
        <w:rPr>
          <w:rFonts w:hint="eastAsia" w:ascii="仿宋_GB2312" w:hAnsi="仿宋_GB2312" w:eastAsia="仿宋_GB2312" w:cs="仿宋_GB2312"/>
          <w:color w:val="auto"/>
          <w:sz w:val="32"/>
          <w:szCs w:val="32"/>
        </w:rPr>
        <w:t>分局要加大对农村建材市场的监管，加大对不合格产品的查处力度，依法查处建材产品质量违法行为。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第六章　宅基地退出、调整和使用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第二十四条</w:t>
      </w:r>
      <w:r>
        <w:rPr>
          <w:rFonts w:hint="eastAsia" w:ascii="仿宋_GB2312" w:hAnsi="仿宋_GB2312" w:eastAsia="仿宋_GB2312" w:cs="仿宋_GB2312"/>
          <w:color w:val="auto"/>
          <w:sz w:val="32"/>
          <w:szCs w:val="32"/>
        </w:rPr>
        <w:t>　鼓励盘活利用下列闲置宅基地：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（一）进城落户的村民依法自愿有偿退出的宅基地；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（二）通过继承、受赠房屋或其他方式合法取得的“一户一宅”以外的多余宅基地；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（三）已按照相关政策处置的非法宅基地</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eastAsia="仿宋_GB2312"/>
          <w:color w:val="auto"/>
          <w:lang w:eastAsia="zh-CN"/>
        </w:rPr>
      </w:pPr>
      <w:r>
        <w:rPr>
          <w:rFonts w:hint="eastAsia" w:ascii="仿宋_GB2312" w:hAnsi="仿宋_GB2312" w:eastAsia="仿宋_GB2312" w:cs="仿宋_GB2312"/>
          <w:color w:val="auto"/>
          <w:sz w:val="32"/>
          <w:szCs w:val="32"/>
          <w:lang w:eastAsia="zh-CN"/>
        </w:rPr>
        <w:t>（四）</w:t>
      </w:r>
      <w:r>
        <w:rPr>
          <w:rFonts w:hint="default" w:ascii="Times New Roman" w:hAnsi="Times New Roman" w:eastAsia="仿宋_GB2312" w:cs="Times New Roman"/>
          <w:b w:val="0"/>
          <w:bCs w:val="0"/>
          <w:color w:val="auto"/>
          <w:kern w:val="2"/>
          <w:sz w:val="32"/>
          <w:szCs w:val="32"/>
          <w:u w:val="none"/>
          <w:lang w:val="en-US" w:eastAsia="zh-CN" w:bidi="ar-SA"/>
        </w:rPr>
        <w:t>其他可以有偿收回的情形，但是需经权利人同意。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u w:val="none"/>
          <w:lang w:val="en-US" w:eastAsia="zh-CN" w:bidi="ar-SA"/>
        </w:rPr>
      </w:pPr>
      <w:r>
        <w:rPr>
          <w:rFonts w:hint="eastAsia" w:ascii="黑体" w:hAnsi="黑体" w:eastAsia="黑体" w:cs="黑体"/>
          <w:color w:val="auto"/>
          <w:sz w:val="32"/>
          <w:szCs w:val="32"/>
        </w:rPr>
        <w:t>第二十五条</w:t>
      </w:r>
      <w:r>
        <w:rPr>
          <w:rFonts w:hint="eastAsia" w:ascii="仿宋_GB2312" w:hAnsi="仿宋_GB2312" w:eastAsia="仿宋_GB2312" w:cs="仿宋_GB2312"/>
          <w:color w:val="auto"/>
          <w:sz w:val="32"/>
          <w:szCs w:val="32"/>
        </w:rPr>
        <w:t>　农村宅基地有偿腾退应当遵循“依法自愿、因地制宜、合理补偿、科学利用”的原则</w:t>
      </w: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b w:val="0"/>
          <w:bCs w:val="0"/>
          <w:color w:val="auto"/>
          <w:kern w:val="2"/>
          <w:sz w:val="32"/>
          <w:szCs w:val="32"/>
          <w:u w:val="none"/>
          <w:lang w:val="en-US" w:eastAsia="zh-CN" w:bidi="ar-SA"/>
        </w:rPr>
        <w:t>按照以下程序进行。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Times New Roman" w:hAnsi="Times New Roman" w:eastAsia="仿宋_GB2312" w:cs="Times New Roman"/>
          <w:color w:val="auto"/>
          <w:sz w:val="32"/>
          <w:szCs w:val="32"/>
          <w:u w:val="none"/>
          <w:lang w:val="en-US" w:eastAsia="zh-CN" w:bidi="ar-SA"/>
        </w:rPr>
      </w:pPr>
      <w:r>
        <w:rPr>
          <w:rFonts w:hint="eastAsia" w:ascii="楷体" w:hAnsi="楷体" w:eastAsia="楷体" w:cs="楷体"/>
          <w:b w:val="0"/>
          <w:bCs w:val="0"/>
          <w:color w:val="auto"/>
          <w:sz w:val="32"/>
          <w:szCs w:val="32"/>
          <w:u w:val="none"/>
          <w:lang w:val="en-US" w:eastAsia="zh-CN" w:bidi="ar-SA"/>
        </w:rPr>
        <w:t>（一）提出腾退申请。</w:t>
      </w:r>
      <w:r>
        <w:rPr>
          <w:rFonts w:hint="default" w:ascii="Times New Roman" w:hAnsi="Times New Roman" w:eastAsia="仿宋_GB2312" w:cs="Times New Roman"/>
          <w:color w:val="auto"/>
          <w:sz w:val="32"/>
          <w:szCs w:val="32"/>
          <w:u w:val="none"/>
          <w:lang w:val="en-US" w:eastAsia="zh-CN" w:bidi="ar-SA"/>
        </w:rPr>
        <w:t>权利人向村集体提出有偿腾退申</w:t>
      </w:r>
      <w:r>
        <w:rPr>
          <w:rFonts w:hint="eastAsia" w:ascii="Times New Roman" w:hAnsi="Times New Roman" w:eastAsia="仿宋_GB2312" w:cs="Times New Roman"/>
          <w:color w:val="auto"/>
          <w:sz w:val="32"/>
          <w:szCs w:val="32"/>
          <w:u w:val="none"/>
          <w:lang w:val="en-US" w:eastAsia="zh-CN" w:bidi="ar-SA"/>
        </w:rPr>
        <w:t>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color w:val="auto"/>
          <w:sz w:val="32"/>
          <w:szCs w:val="32"/>
          <w:u w:val="none"/>
          <w:lang w:bidi="ar-SA"/>
        </w:rPr>
      </w:pPr>
      <w:r>
        <w:rPr>
          <w:rFonts w:hint="eastAsia" w:ascii="楷体" w:hAnsi="楷体" w:eastAsia="楷体" w:cs="楷体"/>
          <w:b w:val="0"/>
          <w:bCs w:val="0"/>
          <w:color w:val="auto"/>
          <w:sz w:val="32"/>
          <w:szCs w:val="32"/>
          <w:u w:val="none"/>
          <w:lang w:val="en-US" w:eastAsia="zh-CN" w:bidi="ar-SA"/>
        </w:rPr>
        <w:t>（二）</w:t>
      </w:r>
      <w:r>
        <w:rPr>
          <w:rFonts w:hint="default" w:ascii="楷体" w:hAnsi="楷体" w:eastAsia="楷体" w:cs="楷体"/>
          <w:b w:val="0"/>
          <w:bCs w:val="0"/>
          <w:color w:val="auto"/>
          <w:sz w:val="32"/>
          <w:szCs w:val="32"/>
          <w:u w:val="none"/>
          <w:lang w:val="en-US" w:eastAsia="zh-CN" w:bidi="ar-SA"/>
        </w:rPr>
        <w:t>确定补偿标准。</w:t>
      </w:r>
      <w:r>
        <w:rPr>
          <w:rFonts w:hint="default" w:ascii="Times New Roman" w:hAnsi="Times New Roman" w:eastAsia="仿宋_GB2312" w:cs="Times New Roman"/>
          <w:color w:val="auto"/>
          <w:sz w:val="32"/>
          <w:szCs w:val="32"/>
          <w:u w:val="none"/>
          <w:lang w:val="en-US" w:eastAsia="zh-CN" w:bidi="ar-SA"/>
        </w:rPr>
        <w:t>村委会受理后组织研究，对符合盘活条件、具有盘活价值、且村集体具备偿付能力的，</w:t>
      </w:r>
      <w:r>
        <w:rPr>
          <w:rFonts w:hint="default" w:ascii="Times New Roman" w:hAnsi="Times New Roman" w:eastAsia="仿宋_GB2312" w:cs="Times New Roman"/>
          <w:color w:val="auto"/>
          <w:sz w:val="32"/>
          <w:szCs w:val="32"/>
          <w:u w:val="none"/>
          <w:lang w:bidi="ar-SA"/>
        </w:rPr>
        <w:t>村</w:t>
      </w:r>
      <w:r>
        <w:rPr>
          <w:rFonts w:hint="default" w:ascii="Times New Roman" w:hAnsi="Times New Roman" w:eastAsia="仿宋_GB2312" w:cs="Times New Roman"/>
          <w:color w:val="auto"/>
          <w:sz w:val="32"/>
          <w:szCs w:val="32"/>
          <w:u w:val="none"/>
          <w:lang w:val="en-US" w:eastAsia="zh-CN" w:bidi="ar-SA"/>
        </w:rPr>
        <w:t>委会可</w:t>
      </w:r>
      <w:r>
        <w:rPr>
          <w:rFonts w:hint="default" w:ascii="Times New Roman" w:hAnsi="Times New Roman" w:eastAsia="仿宋_GB2312" w:cs="Times New Roman"/>
          <w:color w:val="auto"/>
          <w:sz w:val="32"/>
          <w:szCs w:val="32"/>
          <w:u w:val="none"/>
          <w:lang w:eastAsia="zh-CN" w:bidi="ar-SA"/>
        </w:rPr>
        <w:t>参照</w:t>
      </w:r>
      <w:r>
        <w:rPr>
          <w:rFonts w:hint="eastAsia" w:ascii="Times New Roman" w:hAnsi="Times New Roman" w:eastAsia="仿宋_GB2312" w:cs="Times New Roman"/>
          <w:color w:val="auto"/>
          <w:sz w:val="32"/>
          <w:szCs w:val="32"/>
          <w:u w:val="none"/>
          <w:lang w:eastAsia="zh-CN" w:bidi="ar-SA"/>
        </w:rPr>
        <w:t>贵安新区</w:t>
      </w:r>
      <w:r>
        <w:rPr>
          <w:rFonts w:hint="default" w:ascii="Times New Roman" w:hAnsi="Times New Roman" w:eastAsia="仿宋_GB2312" w:cs="Times New Roman"/>
          <w:color w:val="auto"/>
          <w:sz w:val="32"/>
          <w:szCs w:val="32"/>
          <w:u w:val="none"/>
          <w:lang w:eastAsia="zh-CN" w:bidi="ar-SA"/>
        </w:rPr>
        <w:t>集体建设用地基准地价</w:t>
      </w:r>
      <w:r>
        <w:rPr>
          <w:rFonts w:hint="default" w:ascii="Times New Roman" w:hAnsi="Times New Roman" w:eastAsia="仿宋_GB2312" w:cs="Times New Roman"/>
          <w:color w:val="auto"/>
          <w:sz w:val="32"/>
          <w:szCs w:val="32"/>
          <w:u w:val="none"/>
          <w:lang w:bidi="ar-SA"/>
        </w:rPr>
        <w:t>，</w:t>
      </w:r>
      <w:r>
        <w:rPr>
          <w:rFonts w:hint="default" w:ascii="Times New Roman" w:hAnsi="Times New Roman" w:eastAsia="仿宋_GB2312" w:cs="Times New Roman"/>
          <w:color w:val="auto"/>
          <w:sz w:val="32"/>
          <w:szCs w:val="32"/>
          <w:u w:val="none"/>
          <w:lang w:val="en-US" w:eastAsia="zh-CN" w:bidi="ar-SA"/>
        </w:rPr>
        <w:t>拟定补偿标准，提交</w:t>
      </w:r>
      <w:r>
        <w:rPr>
          <w:rFonts w:hint="default" w:ascii="Times New Roman" w:hAnsi="Times New Roman" w:eastAsia="仿宋_GB2312" w:cs="Times New Roman"/>
          <w:color w:val="auto"/>
          <w:sz w:val="32"/>
          <w:szCs w:val="32"/>
          <w:u w:val="none"/>
          <w:lang w:eastAsia="zh-CN" w:bidi="ar-SA"/>
        </w:rPr>
        <w:t>村民</w:t>
      </w:r>
      <w:r>
        <w:rPr>
          <w:rFonts w:hint="default" w:ascii="Times New Roman" w:hAnsi="Times New Roman" w:eastAsia="仿宋_GB2312" w:cs="Times New Roman"/>
          <w:color w:val="auto"/>
          <w:sz w:val="32"/>
          <w:szCs w:val="32"/>
          <w:u w:val="none"/>
          <w:lang w:bidi="ar-SA"/>
        </w:rPr>
        <w:t>代表大会集体</w:t>
      </w:r>
      <w:r>
        <w:rPr>
          <w:rFonts w:hint="default" w:ascii="Times New Roman" w:hAnsi="Times New Roman" w:eastAsia="仿宋_GB2312" w:cs="Times New Roman"/>
          <w:color w:val="auto"/>
          <w:sz w:val="32"/>
          <w:szCs w:val="32"/>
          <w:u w:val="none"/>
          <w:lang w:val="en-US" w:eastAsia="zh-CN" w:bidi="ar-SA"/>
        </w:rPr>
        <w:t>表决</w:t>
      </w:r>
      <w:r>
        <w:rPr>
          <w:rFonts w:hint="default" w:ascii="Times New Roman" w:hAnsi="Times New Roman" w:eastAsia="仿宋_GB2312" w:cs="Times New Roman"/>
          <w:color w:val="auto"/>
          <w:sz w:val="32"/>
          <w:szCs w:val="32"/>
          <w:u w:val="none"/>
          <w:lang w:eastAsia="zh-CN" w:bidi="ar-SA"/>
        </w:rPr>
        <w:t>。</w:t>
      </w:r>
      <w:r>
        <w:rPr>
          <w:rFonts w:hint="default" w:ascii="Times New Roman" w:hAnsi="Times New Roman" w:eastAsia="仿宋_GB2312" w:cs="Times New Roman"/>
          <w:color w:val="auto"/>
          <w:sz w:val="32"/>
          <w:szCs w:val="32"/>
          <w:u w:val="none"/>
          <w:lang w:val="en-US" w:eastAsia="zh-CN" w:bidi="ar-SA"/>
        </w:rPr>
        <w:t>研究确定的</w:t>
      </w:r>
      <w:r>
        <w:rPr>
          <w:rFonts w:hint="default" w:ascii="Times New Roman" w:hAnsi="Times New Roman" w:eastAsia="仿宋_GB2312" w:cs="Times New Roman"/>
          <w:color w:val="auto"/>
          <w:sz w:val="32"/>
          <w:szCs w:val="32"/>
          <w:u w:val="none"/>
          <w:lang w:bidi="ar-SA"/>
        </w:rPr>
        <w:t>宅基地退出补偿标准应进行公示。</w:t>
      </w:r>
    </w:p>
    <w:p>
      <w:pPr>
        <w:pStyle w:val="11"/>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color w:val="auto"/>
          <w:kern w:val="2"/>
          <w:sz w:val="32"/>
          <w:szCs w:val="32"/>
          <w:u w:val="none"/>
          <w:lang w:val="en-US" w:eastAsia="zh-CN" w:bidi="ar-SA"/>
        </w:rPr>
      </w:pPr>
      <w:r>
        <w:rPr>
          <w:rFonts w:hint="eastAsia" w:ascii="楷体" w:hAnsi="楷体" w:eastAsia="楷体" w:cs="楷体"/>
          <w:b w:val="0"/>
          <w:bCs w:val="0"/>
          <w:color w:val="auto"/>
          <w:kern w:val="2"/>
          <w:sz w:val="32"/>
          <w:szCs w:val="32"/>
          <w:u w:val="none"/>
          <w:lang w:val="en-US" w:eastAsia="zh-CN" w:bidi="ar-SA"/>
        </w:rPr>
        <w:t>（三）街道</w:t>
      </w:r>
      <w:r>
        <w:rPr>
          <w:rFonts w:hint="default" w:ascii="楷体" w:hAnsi="楷体" w:eastAsia="楷体" w:cs="楷体"/>
          <w:b w:val="0"/>
          <w:bCs w:val="0"/>
          <w:color w:val="auto"/>
          <w:kern w:val="2"/>
          <w:sz w:val="32"/>
          <w:szCs w:val="32"/>
          <w:u w:val="none"/>
          <w:lang w:val="en-US" w:eastAsia="zh-CN" w:bidi="ar-SA"/>
        </w:rPr>
        <w:t>审查备案。</w:t>
      </w:r>
      <w:r>
        <w:rPr>
          <w:rFonts w:hint="default" w:ascii="Times New Roman" w:hAnsi="Times New Roman" w:eastAsia="仿宋_GB2312" w:cs="Times New Roman"/>
          <w:color w:val="auto"/>
          <w:kern w:val="2"/>
          <w:sz w:val="32"/>
          <w:szCs w:val="32"/>
          <w:u w:val="none"/>
          <w:lang w:val="en-US" w:eastAsia="zh-CN" w:bidi="ar-SA"/>
        </w:rPr>
        <w:t>村委会应将表决通过的有偿回收相关材料（主要包括：拟有偿收回的宅基地基本情况、协商情况、补偿价格、资金来源、表决情况等）报</w:t>
      </w:r>
      <w:r>
        <w:rPr>
          <w:rFonts w:hint="eastAsia" w:eastAsia="仿宋_GB2312" w:cs="Times New Roman"/>
          <w:color w:val="auto"/>
          <w:kern w:val="2"/>
          <w:sz w:val="32"/>
          <w:szCs w:val="32"/>
          <w:u w:val="none"/>
          <w:lang w:val="en-US" w:eastAsia="zh-CN" w:bidi="ar-SA"/>
        </w:rPr>
        <w:t>街道办事处</w:t>
      </w:r>
      <w:r>
        <w:rPr>
          <w:rFonts w:hint="default" w:ascii="Times New Roman" w:hAnsi="Times New Roman" w:eastAsia="仿宋_GB2312" w:cs="Times New Roman"/>
          <w:color w:val="auto"/>
          <w:kern w:val="2"/>
          <w:sz w:val="32"/>
          <w:szCs w:val="32"/>
          <w:u w:val="none"/>
          <w:lang w:val="en-US" w:eastAsia="zh-CN" w:bidi="ar-SA"/>
        </w:rPr>
        <w:t>备案，</w:t>
      </w:r>
      <w:r>
        <w:rPr>
          <w:rFonts w:hint="eastAsia" w:eastAsia="仿宋_GB2312" w:cs="Times New Roman"/>
          <w:color w:val="auto"/>
          <w:kern w:val="2"/>
          <w:sz w:val="32"/>
          <w:szCs w:val="32"/>
          <w:u w:val="none"/>
          <w:lang w:val="en-US" w:eastAsia="zh-CN" w:bidi="ar-SA"/>
        </w:rPr>
        <w:t>街道办事处</w:t>
      </w:r>
      <w:r>
        <w:rPr>
          <w:rFonts w:hint="default" w:ascii="Times New Roman" w:hAnsi="Times New Roman" w:eastAsia="仿宋_GB2312" w:cs="Times New Roman"/>
          <w:color w:val="auto"/>
          <w:kern w:val="2"/>
          <w:sz w:val="32"/>
          <w:szCs w:val="32"/>
          <w:u w:val="none"/>
          <w:lang w:val="en-US" w:eastAsia="zh-CN" w:bidi="ar-SA"/>
        </w:rPr>
        <w:t>审查同意备案的，方可开展收回的后续工作；</w:t>
      </w:r>
      <w:r>
        <w:rPr>
          <w:rFonts w:hint="eastAsia" w:eastAsia="仿宋_GB2312" w:cs="Times New Roman"/>
          <w:color w:val="auto"/>
          <w:kern w:val="2"/>
          <w:sz w:val="32"/>
          <w:szCs w:val="32"/>
          <w:u w:val="none"/>
          <w:lang w:val="en-US" w:eastAsia="zh-CN" w:bidi="ar-SA"/>
        </w:rPr>
        <w:t>街道办事处</w:t>
      </w:r>
      <w:r>
        <w:rPr>
          <w:rFonts w:hint="default" w:ascii="Times New Roman" w:hAnsi="Times New Roman" w:eastAsia="仿宋_GB2312" w:cs="Times New Roman"/>
          <w:color w:val="auto"/>
          <w:kern w:val="2"/>
          <w:sz w:val="32"/>
          <w:szCs w:val="32"/>
          <w:u w:val="none"/>
          <w:lang w:val="en-US" w:eastAsia="zh-CN" w:bidi="ar-SA"/>
        </w:rPr>
        <w:t>审查未通过的，收回程序终止。</w:t>
      </w:r>
    </w:p>
    <w:p>
      <w:pPr>
        <w:pStyle w:val="11"/>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color w:val="auto"/>
          <w:kern w:val="2"/>
          <w:sz w:val="32"/>
          <w:szCs w:val="32"/>
          <w:u w:val="none"/>
          <w:lang w:val="en-US" w:eastAsia="zh-CN" w:bidi="ar-SA"/>
        </w:rPr>
      </w:pPr>
      <w:r>
        <w:rPr>
          <w:rFonts w:hint="eastAsia" w:ascii="楷体" w:hAnsi="楷体" w:eastAsia="楷体" w:cs="楷体"/>
          <w:b w:val="0"/>
          <w:bCs w:val="0"/>
          <w:color w:val="auto"/>
          <w:kern w:val="2"/>
          <w:sz w:val="32"/>
          <w:szCs w:val="32"/>
          <w:u w:val="none"/>
          <w:lang w:val="en-US" w:eastAsia="zh-CN" w:bidi="ar-SA"/>
        </w:rPr>
        <w:t>（四）</w:t>
      </w:r>
      <w:r>
        <w:rPr>
          <w:rFonts w:hint="default" w:ascii="楷体" w:hAnsi="楷体" w:eastAsia="楷体" w:cs="楷体"/>
          <w:b w:val="0"/>
          <w:bCs w:val="0"/>
          <w:color w:val="auto"/>
          <w:kern w:val="2"/>
          <w:sz w:val="32"/>
          <w:szCs w:val="32"/>
          <w:u w:val="none"/>
          <w:lang w:val="en-US" w:eastAsia="zh-CN" w:bidi="ar-SA"/>
        </w:rPr>
        <w:t>签订回收协议。</w:t>
      </w:r>
      <w:r>
        <w:rPr>
          <w:rFonts w:hint="default" w:ascii="Times New Roman" w:hAnsi="Times New Roman" w:eastAsia="仿宋_GB2312" w:cs="Times New Roman"/>
          <w:color w:val="auto"/>
          <w:kern w:val="2"/>
          <w:sz w:val="32"/>
          <w:szCs w:val="32"/>
          <w:u w:val="none"/>
          <w:lang w:val="en-US" w:eastAsia="zh-CN" w:bidi="ar-SA"/>
        </w:rPr>
        <w:t>由村委会与提出申请的相关权利人商定有偿回收协议。宅基地面积按照相关证书认定。协议经村两委会按照程序研究，由村委会主要负责人签订。协议一式三份，分别由</w:t>
      </w:r>
      <w:r>
        <w:rPr>
          <w:rFonts w:hint="eastAsia" w:eastAsia="仿宋_GB2312" w:cs="Times New Roman"/>
          <w:color w:val="auto"/>
          <w:kern w:val="2"/>
          <w:sz w:val="32"/>
          <w:szCs w:val="32"/>
          <w:u w:val="none"/>
          <w:lang w:val="en-US" w:eastAsia="zh-CN" w:bidi="ar-SA"/>
        </w:rPr>
        <w:t>街道办事处</w:t>
      </w:r>
      <w:r>
        <w:rPr>
          <w:rFonts w:hint="default" w:ascii="Times New Roman" w:hAnsi="Times New Roman" w:eastAsia="仿宋_GB2312" w:cs="Times New Roman"/>
          <w:color w:val="auto"/>
          <w:kern w:val="2"/>
          <w:sz w:val="32"/>
          <w:szCs w:val="32"/>
          <w:u w:val="none"/>
          <w:lang w:val="en-US" w:eastAsia="zh-CN" w:bidi="ar-SA"/>
        </w:rPr>
        <w:t>、腾退申请人、村集体存档。</w:t>
      </w:r>
    </w:p>
    <w:p>
      <w:pPr>
        <w:pStyle w:val="11"/>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default" w:ascii="Times New Roman" w:hAnsi="Times New Roman" w:eastAsia="仿宋_GB2312" w:cs="Times New Roman"/>
          <w:color w:val="auto"/>
          <w:sz w:val="32"/>
          <w:szCs w:val="32"/>
          <w:u w:val="none"/>
          <w:lang w:val="en-US" w:eastAsia="zh-CN" w:bidi="ar-SA"/>
        </w:rPr>
      </w:pPr>
      <w:r>
        <w:rPr>
          <w:rFonts w:hint="eastAsia" w:ascii="楷体" w:hAnsi="楷体" w:eastAsia="楷体" w:cs="楷体"/>
          <w:b w:val="0"/>
          <w:bCs w:val="0"/>
          <w:color w:val="auto"/>
          <w:kern w:val="2"/>
          <w:sz w:val="32"/>
          <w:szCs w:val="32"/>
          <w:u w:val="none"/>
          <w:lang w:val="en-US" w:eastAsia="zh-CN" w:bidi="ar-SA"/>
        </w:rPr>
        <w:t>（五）</w:t>
      </w:r>
      <w:r>
        <w:rPr>
          <w:rFonts w:hint="default" w:ascii="楷体" w:hAnsi="楷体" w:eastAsia="楷体" w:cs="楷体"/>
          <w:b w:val="0"/>
          <w:bCs w:val="0"/>
          <w:color w:val="auto"/>
          <w:kern w:val="2"/>
          <w:sz w:val="32"/>
          <w:szCs w:val="32"/>
          <w:u w:val="none"/>
          <w:lang w:val="en-US" w:eastAsia="zh-CN" w:bidi="ar-SA"/>
        </w:rPr>
        <w:t>兑付收回资金。</w:t>
      </w:r>
      <w:r>
        <w:rPr>
          <w:rFonts w:hint="default" w:ascii="Times New Roman" w:hAnsi="Times New Roman" w:eastAsia="仿宋_GB2312" w:cs="Times New Roman"/>
          <w:color w:val="auto"/>
          <w:kern w:val="2"/>
          <w:sz w:val="32"/>
          <w:szCs w:val="32"/>
          <w:u w:val="none"/>
          <w:lang w:val="en-US" w:eastAsia="zh-CN" w:bidi="ar-SA"/>
        </w:rPr>
        <w:t>村委会</w:t>
      </w:r>
      <w:r>
        <w:rPr>
          <w:rFonts w:hint="default" w:ascii="Times New Roman" w:hAnsi="Times New Roman" w:eastAsia="仿宋_GB2312" w:cs="Times New Roman"/>
          <w:color w:val="auto"/>
          <w:sz w:val="32"/>
          <w:szCs w:val="32"/>
          <w:u w:val="none"/>
          <w:lang w:val="en-US" w:eastAsia="zh-CN" w:bidi="ar-SA"/>
        </w:rPr>
        <w:t>负责筹集有偿腾退资金，资金兑付按照协议执行，可以在腾退之前，也可以在腾退之后。</w:t>
      </w:r>
    </w:p>
    <w:p>
      <w:pPr>
        <w:pStyle w:val="11"/>
        <w:keepNext w:val="0"/>
        <w:keepLines w:val="0"/>
        <w:pageBreakBefore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楷体" w:hAnsi="楷体" w:eastAsia="楷体" w:cs="楷体"/>
          <w:b w:val="0"/>
          <w:bCs w:val="0"/>
          <w:color w:val="auto"/>
          <w:kern w:val="2"/>
          <w:sz w:val="32"/>
          <w:szCs w:val="32"/>
          <w:u w:val="none"/>
          <w:lang w:val="en-US" w:eastAsia="zh-CN" w:bidi="ar-SA"/>
        </w:rPr>
        <w:t>（六）</w:t>
      </w:r>
      <w:r>
        <w:rPr>
          <w:rFonts w:hint="default" w:ascii="楷体" w:hAnsi="楷体" w:eastAsia="楷体" w:cs="楷体"/>
          <w:b w:val="0"/>
          <w:bCs w:val="0"/>
          <w:color w:val="auto"/>
          <w:kern w:val="2"/>
          <w:sz w:val="32"/>
          <w:szCs w:val="32"/>
          <w:u w:val="none"/>
          <w:lang w:val="en-US" w:eastAsia="zh-CN" w:bidi="ar-SA"/>
        </w:rPr>
        <w:t>腾退宅基地。</w:t>
      </w:r>
      <w:r>
        <w:rPr>
          <w:rFonts w:hint="default" w:ascii="Times New Roman" w:hAnsi="Times New Roman" w:eastAsia="仿宋_GB2312" w:cs="Times New Roman"/>
          <w:color w:val="auto"/>
          <w:sz w:val="32"/>
          <w:szCs w:val="32"/>
          <w:u w:val="none"/>
          <w:lang w:val="en-US" w:eastAsia="zh-CN" w:bidi="ar-SA"/>
        </w:rPr>
        <w:t>相关责任人按协议组织土地腾退，注销相关权证。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第二十</w:t>
      </w:r>
      <w:r>
        <w:rPr>
          <w:rFonts w:hint="eastAsia" w:ascii="黑体" w:hAnsi="黑体" w:eastAsia="黑体" w:cs="黑体"/>
          <w:color w:val="auto"/>
          <w:sz w:val="32"/>
          <w:szCs w:val="32"/>
          <w:lang w:eastAsia="zh-CN"/>
        </w:rPr>
        <w:t>六</w:t>
      </w:r>
      <w:r>
        <w:rPr>
          <w:rFonts w:hint="eastAsia" w:ascii="黑体" w:hAnsi="黑体" w:eastAsia="黑体" w:cs="黑体"/>
          <w:color w:val="auto"/>
          <w:sz w:val="32"/>
          <w:szCs w:val="32"/>
        </w:rPr>
        <w:t>条</w:t>
      </w:r>
      <w:r>
        <w:rPr>
          <w:rFonts w:hint="eastAsia" w:ascii="黑体" w:hAnsi="黑体" w:eastAsia="黑体" w:cs="黑体"/>
          <w:color w:val="auto"/>
          <w:sz w:val="32"/>
          <w:szCs w:val="32"/>
          <w:lang w:val="en-US" w:eastAsia="zh-CN"/>
        </w:rPr>
        <w:t xml:space="preserve">  </w:t>
      </w:r>
      <w:r>
        <w:rPr>
          <w:rFonts w:hint="eastAsia" w:ascii="仿宋_GB2312" w:hAnsi="仿宋_GB2312" w:eastAsia="仿宋_GB2312" w:cs="仿宋_GB2312"/>
          <w:color w:val="auto"/>
          <w:sz w:val="32"/>
          <w:szCs w:val="32"/>
        </w:rPr>
        <w:t>腾退后的宅基地，符合国土空间规划确定为工业、商业等经营性用途，并经依法登记的集体经营性建设用地，土地所有权人可以依法通过出让、出租等方式，用于乡村的产业发展。腾退后不宜作为集体建设用地的，应按照规划进行土地综合整治，将宅基地进行复垦，腾退出来的建设用地指标优先保障所在行政村产业发展和村庄建设需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第二十</w:t>
      </w:r>
      <w:r>
        <w:rPr>
          <w:rFonts w:hint="eastAsia" w:ascii="黑体" w:hAnsi="黑体" w:eastAsia="黑体" w:cs="黑体"/>
          <w:color w:val="auto"/>
          <w:sz w:val="32"/>
          <w:szCs w:val="32"/>
          <w:lang w:eastAsia="zh-CN"/>
        </w:rPr>
        <w:t>七</w:t>
      </w:r>
      <w:r>
        <w:rPr>
          <w:rFonts w:hint="eastAsia" w:ascii="黑体" w:hAnsi="黑体" w:eastAsia="黑体" w:cs="黑体"/>
          <w:color w:val="auto"/>
          <w:sz w:val="32"/>
          <w:szCs w:val="32"/>
        </w:rPr>
        <w:t>条</w:t>
      </w:r>
      <w:r>
        <w:rPr>
          <w:rFonts w:hint="eastAsia" w:ascii="仿宋_GB2312" w:hAnsi="仿宋_GB2312" w:eastAsia="仿宋_GB2312" w:cs="仿宋_GB2312"/>
          <w:color w:val="auto"/>
          <w:sz w:val="32"/>
          <w:szCs w:val="32"/>
        </w:rPr>
        <w:t>　在村庄规划确定的农村集中建房区域内，</w:t>
      </w:r>
      <w:r>
        <w:rPr>
          <w:rFonts w:hint="eastAsia" w:ascii="仿宋_GB2312" w:hAnsi="仿宋_GB2312" w:eastAsia="仿宋_GB2312" w:cs="仿宋_GB2312"/>
          <w:color w:val="auto"/>
          <w:sz w:val="32"/>
          <w:szCs w:val="32"/>
          <w:lang w:eastAsia="zh-CN"/>
        </w:rPr>
        <w:t>街道乡村振兴办</w:t>
      </w:r>
      <w:r>
        <w:rPr>
          <w:rFonts w:hint="eastAsia" w:ascii="仿宋_GB2312" w:hAnsi="仿宋_GB2312" w:eastAsia="仿宋_GB2312" w:cs="仿宋_GB2312"/>
          <w:color w:val="auto"/>
          <w:sz w:val="32"/>
          <w:szCs w:val="32"/>
        </w:rPr>
        <w:t>应指导</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做好集体土地承包经营权调整工作，无法置换调整的，参照贵安新区征地区片综合地价对被占用土地的农户进行补偿，</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负责做好协调工作。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第二十</w:t>
      </w:r>
      <w:r>
        <w:rPr>
          <w:rFonts w:hint="eastAsia" w:ascii="黑体" w:hAnsi="黑体" w:eastAsia="黑体" w:cs="黑体"/>
          <w:color w:val="auto"/>
          <w:sz w:val="32"/>
          <w:szCs w:val="32"/>
          <w:lang w:eastAsia="zh-CN"/>
        </w:rPr>
        <w:t>八</w:t>
      </w:r>
      <w:r>
        <w:rPr>
          <w:rFonts w:hint="eastAsia" w:ascii="黑体" w:hAnsi="黑体" w:eastAsia="黑体" w:cs="黑体"/>
          <w:color w:val="auto"/>
          <w:sz w:val="32"/>
          <w:szCs w:val="32"/>
        </w:rPr>
        <w:t>条</w:t>
      </w:r>
      <w:r>
        <w:rPr>
          <w:rFonts w:hint="eastAsia" w:ascii="仿宋_GB2312" w:hAnsi="仿宋_GB2312" w:eastAsia="仿宋_GB2312" w:cs="仿宋_GB2312"/>
          <w:color w:val="auto"/>
          <w:sz w:val="32"/>
          <w:szCs w:val="32"/>
        </w:rPr>
        <w:t>　经</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同意，农村村民可以在村集体经济组织内部转让、赠与其依法取得的宅基地使用权，但受让人或受赠与人应当符合宅基地申请条件。宅基地使用权转让或赠与的，附着于该宅基地的住宅及其附属设施需一并转让或赠与。</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第七章</w:t>
      </w:r>
      <w:r>
        <w:rPr>
          <w:rFonts w:hint="eastAsia" w:ascii="黑体" w:hAnsi="黑体" w:eastAsia="黑体" w:cs="黑体"/>
          <w:color w:val="auto"/>
          <w:sz w:val="32"/>
          <w:szCs w:val="32"/>
        </w:rPr>
        <w:t xml:space="preserve"> 执法监管</w:t>
      </w:r>
    </w:p>
    <w:p>
      <w:pPr>
        <w:pStyle w:val="3"/>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left="0" w:leftChars="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第二十</w:t>
      </w:r>
      <w:r>
        <w:rPr>
          <w:rFonts w:hint="eastAsia" w:ascii="黑体" w:hAnsi="黑体" w:eastAsia="黑体" w:cs="黑体"/>
          <w:color w:val="auto"/>
          <w:sz w:val="32"/>
          <w:szCs w:val="32"/>
          <w:lang w:eastAsia="zh-CN"/>
        </w:rPr>
        <w:t>九</w:t>
      </w:r>
      <w:r>
        <w:rPr>
          <w:rFonts w:hint="eastAsia" w:ascii="黑体" w:hAnsi="黑体" w:eastAsia="黑体" w:cs="黑体"/>
          <w:color w:val="auto"/>
          <w:sz w:val="32"/>
          <w:szCs w:val="32"/>
        </w:rPr>
        <w:t>条</w:t>
      </w:r>
      <w:r>
        <w:rPr>
          <w:rFonts w:hint="eastAsia" w:ascii="仿宋_GB2312" w:hAnsi="仿宋_GB2312" w:eastAsia="仿宋_GB2312" w:cs="仿宋_GB2312"/>
          <w:color w:val="auto"/>
          <w:sz w:val="32"/>
          <w:szCs w:val="32"/>
        </w:rPr>
        <w:t xml:space="preserve">  严格落实自然资源部、农业农村部关于农村乱占耕地建房“八不准”和我省处理农村乱占耕地“十个一律”的要求，加强农村住房建设的执法监督，坚决遏制农村乱占耕地建房行为。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eastAsia="zh-CN"/>
        </w:rPr>
        <w:t>三十</w:t>
      </w:r>
      <w:r>
        <w:rPr>
          <w:rFonts w:hint="eastAsia" w:ascii="黑体" w:hAnsi="黑体" w:eastAsia="黑体" w:cs="黑体"/>
          <w:color w:val="auto"/>
          <w:sz w:val="32"/>
          <w:szCs w:val="32"/>
        </w:rPr>
        <w:t>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要严格落实农村宅基地建房</w:t>
      </w:r>
      <w:r>
        <w:rPr>
          <w:rFonts w:hint="eastAsia" w:ascii="仿宋_GB2312" w:hAnsi="仿宋_GB2312" w:eastAsia="仿宋_GB2312" w:cs="仿宋_GB2312"/>
          <w:color w:val="auto"/>
          <w:sz w:val="32"/>
          <w:szCs w:val="32"/>
          <w:lang w:eastAsia="zh-CN"/>
        </w:rPr>
        <w:t>初审和</w:t>
      </w:r>
      <w:r>
        <w:rPr>
          <w:rFonts w:hint="eastAsia" w:ascii="仿宋_GB2312" w:hAnsi="仿宋_GB2312" w:eastAsia="仿宋_GB2312" w:cs="仿宋_GB2312"/>
          <w:color w:val="auto"/>
          <w:sz w:val="32"/>
          <w:szCs w:val="32"/>
        </w:rPr>
        <w:t>监管主体职责，</w:t>
      </w:r>
      <w:r>
        <w:rPr>
          <w:rFonts w:hint="eastAsia" w:ascii="仿宋_GB2312" w:hAnsi="仿宋_GB2312" w:eastAsia="仿宋_GB2312" w:cs="仿宋_GB2312"/>
          <w:color w:val="auto"/>
          <w:sz w:val="32"/>
          <w:szCs w:val="32"/>
          <w:lang w:eastAsia="zh-CN"/>
        </w:rPr>
        <w:t>将农村宅基地住宅建设管理纳入村规民约，做好村民建房的审查、公示与监管，协调开展农村宅基地的腾退、调整和有偿使用等工作，</w:t>
      </w:r>
      <w:r>
        <w:rPr>
          <w:rFonts w:hint="eastAsia" w:ascii="仿宋_GB2312" w:hAnsi="仿宋_GB2312" w:eastAsia="仿宋_GB2312" w:cs="仿宋_GB2312"/>
          <w:color w:val="auto"/>
          <w:sz w:val="32"/>
          <w:szCs w:val="32"/>
        </w:rPr>
        <w:t>从村民采购建筑材料之时起，对农房外观风貌、面积管控、质量安全等住房建设行为实行全过程监管</w:t>
      </w:r>
      <w:r>
        <w:rPr>
          <w:rFonts w:hint="eastAsia" w:ascii="仿宋_GB2312" w:hAnsi="仿宋_GB2312" w:eastAsia="仿宋_GB2312" w:cs="仿宋_GB2312"/>
          <w:color w:val="auto"/>
          <w:sz w:val="32"/>
          <w:szCs w:val="32"/>
          <w:lang w:eastAsia="zh-CN"/>
        </w:rPr>
        <w:t>。同时街道农村住宅建设联审联办机构</w:t>
      </w:r>
      <w:r>
        <w:rPr>
          <w:rFonts w:hint="eastAsia" w:ascii="仿宋_GB2312" w:hAnsi="仿宋_GB2312" w:eastAsia="仿宋_GB2312" w:cs="仿宋_GB2312"/>
          <w:color w:val="auto"/>
          <w:sz w:val="32"/>
          <w:szCs w:val="32"/>
        </w:rPr>
        <w:t>要</w:t>
      </w:r>
      <w:r>
        <w:rPr>
          <w:rFonts w:hint="eastAsia" w:ascii="仿宋_GB2312" w:hAnsi="仿宋_GB2312" w:eastAsia="仿宋_GB2312" w:cs="仿宋_GB2312"/>
          <w:color w:val="auto"/>
          <w:sz w:val="32"/>
          <w:szCs w:val="32"/>
          <w:lang w:eastAsia="zh-CN"/>
        </w:rPr>
        <w:t>联合监管，</w:t>
      </w:r>
      <w:r>
        <w:rPr>
          <w:rFonts w:hint="eastAsia" w:ascii="仿宋_GB2312" w:hAnsi="仿宋_GB2312" w:eastAsia="仿宋_GB2312" w:cs="仿宋_GB2312"/>
          <w:color w:val="auto"/>
          <w:sz w:val="32"/>
          <w:szCs w:val="32"/>
        </w:rPr>
        <w:t>加强农村宅基地建房行为的动态巡查力度，对农村住房建设违法行为做到早发现、早制止、早查处。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第三十</w:t>
      </w: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要把农村住房建设管理作为重点工作，主动担当作为，</w:t>
      </w:r>
      <w:r>
        <w:rPr>
          <w:rFonts w:hint="eastAsia" w:ascii="仿宋_GB2312" w:hAnsi="仿宋_GB2312" w:eastAsia="仿宋_GB2312" w:cs="仿宋_GB2312"/>
          <w:color w:val="auto"/>
          <w:sz w:val="32"/>
          <w:szCs w:val="32"/>
          <w:lang w:eastAsia="zh-CN"/>
        </w:rPr>
        <w:t>党武街道办事处</w:t>
      </w:r>
      <w:r>
        <w:rPr>
          <w:rFonts w:hint="eastAsia" w:ascii="仿宋_GB2312" w:hAnsi="仿宋_GB2312" w:eastAsia="仿宋_GB2312" w:cs="仿宋_GB2312"/>
          <w:color w:val="auto"/>
          <w:sz w:val="32"/>
          <w:szCs w:val="32"/>
        </w:rPr>
        <w:t>把</w:t>
      </w:r>
      <w:r>
        <w:rPr>
          <w:rFonts w:hint="eastAsia" w:ascii="仿宋_GB2312" w:hAnsi="仿宋_GB2312" w:eastAsia="仿宋_GB2312" w:cs="仿宋_GB2312"/>
          <w:color w:val="auto"/>
          <w:sz w:val="32"/>
          <w:szCs w:val="32"/>
          <w:lang w:eastAsia="zh-CN"/>
        </w:rPr>
        <w:t>村民委员会</w:t>
      </w:r>
      <w:r>
        <w:rPr>
          <w:rFonts w:hint="eastAsia" w:ascii="仿宋_GB2312" w:hAnsi="仿宋_GB2312" w:eastAsia="仿宋_GB2312" w:cs="仿宋_GB2312"/>
          <w:color w:val="auto"/>
          <w:sz w:val="32"/>
          <w:szCs w:val="32"/>
        </w:rPr>
        <w:t>对本村域内住房违法建设行为的监督、制止情况纳入村级及个人年终绩效考核。</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textAlignment w:val="auto"/>
        <w:rPr>
          <w:rFonts w:hint="eastAsia" w:ascii="仿宋_GB2312" w:hAnsi="仿宋_GB2312" w:eastAsia="仿宋_GB2312" w:cs="仿宋_GB2312"/>
          <w:color w:val="auto"/>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 xml:space="preserve"> 附则</w:t>
      </w:r>
    </w:p>
    <w:p>
      <w:pPr>
        <w:pStyle w:val="3"/>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left="0" w:leftChars="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color w:val="auto"/>
          <w:sz w:val="32"/>
          <w:szCs w:val="32"/>
        </w:rPr>
        <w:t>第三十</w:t>
      </w:r>
      <w:r>
        <w:rPr>
          <w:rFonts w:hint="eastAsia" w:ascii="黑体" w:hAnsi="黑体" w:eastAsia="黑体" w:cs="黑体"/>
          <w:color w:val="auto"/>
          <w:sz w:val="32"/>
          <w:szCs w:val="32"/>
          <w:lang w:eastAsia="zh-CN"/>
        </w:rPr>
        <w:t>二</w:t>
      </w:r>
      <w:r>
        <w:rPr>
          <w:rFonts w:hint="eastAsia" w:ascii="黑体" w:hAnsi="黑体" w:eastAsia="黑体" w:cs="黑体"/>
          <w:color w:val="auto"/>
          <w:sz w:val="32"/>
          <w:szCs w:val="32"/>
        </w:rPr>
        <w:t>条</w:t>
      </w:r>
      <w:r>
        <w:rPr>
          <w:rFonts w:hint="eastAsia" w:ascii="仿宋_GB2312" w:hAnsi="仿宋_GB2312" w:eastAsia="仿宋_GB2312" w:cs="仿宋_GB2312"/>
          <w:color w:val="auto"/>
          <w:sz w:val="32"/>
          <w:szCs w:val="32"/>
        </w:rPr>
        <w:t xml:space="preserve">  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自印发之日起执行，我</w:t>
      </w:r>
      <w:r>
        <w:rPr>
          <w:rFonts w:hint="eastAsia" w:ascii="仿宋_GB2312" w:hAnsi="仿宋_GB2312" w:eastAsia="仿宋_GB2312" w:cs="仿宋_GB2312"/>
          <w:color w:val="auto"/>
          <w:sz w:val="32"/>
          <w:szCs w:val="32"/>
          <w:lang w:eastAsia="zh-CN"/>
        </w:rPr>
        <w:t>街道</w:t>
      </w:r>
      <w:r>
        <w:rPr>
          <w:rFonts w:hint="eastAsia" w:ascii="仿宋_GB2312" w:hAnsi="仿宋_GB2312" w:eastAsia="仿宋_GB2312" w:cs="仿宋_GB2312"/>
          <w:color w:val="auto"/>
          <w:sz w:val="32"/>
          <w:szCs w:val="32"/>
        </w:rPr>
        <w:t>已下发关于农村住房建设的相关文件与本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不一致的，按本</w:t>
      </w:r>
      <w:r>
        <w:rPr>
          <w:rFonts w:hint="eastAsia" w:ascii="仿宋_GB2312" w:hAnsi="仿宋_GB2312" w:eastAsia="仿宋_GB2312" w:cs="仿宋_GB2312"/>
          <w:color w:val="auto"/>
          <w:sz w:val="32"/>
          <w:szCs w:val="32"/>
          <w:lang w:eastAsia="zh-CN"/>
        </w:rPr>
        <w:t>方案</w:t>
      </w:r>
      <w:r>
        <w:rPr>
          <w:rFonts w:hint="eastAsia" w:ascii="仿宋_GB2312" w:hAnsi="仿宋_GB2312" w:eastAsia="仿宋_GB2312" w:cs="仿宋_GB2312"/>
          <w:color w:val="auto"/>
          <w:sz w:val="32"/>
          <w:szCs w:val="32"/>
        </w:rPr>
        <w:t>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hd w:val="clear" w:color="auto" w:fill="auto"/>
        </w:rPr>
      </w:pPr>
      <w:r>
        <w:rPr>
          <w:rFonts w:hint="eastAsia" w:ascii="黑体" w:hAnsi="黑体" w:eastAsia="黑体" w:cs="黑体"/>
          <w:color w:val="auto"/>
          <w:sz w:val="32"/>
          <w:szCs w:val="32"/>
        </w:rPr>
        <w:t>第三十</w:t>
      </w:r>
      <w:r>
        <w:rPr>
          <w:rFonts w:hint="eastAsia" w:ascii="黑体" w:hAnsi="黑体" w:eastAsia="黑体" w:cs="黑体"/>
          <w:color w:val="auto"/>
          <w:sz w:val="32"/>
          <w:szCs w:val="32"/>
          <w:lang w:eastAsia="zh-CN"/>
        </w:rPr>
        <w:t>三</w:t>
      </w:r>
      <w:r>
        <w:rPr>
          <w:rFonts w:hint="eastAsia" w:ascii="黑体" w:hAnsi="黑体" w:eastAsia="黑体" w:cs="黑体"/>
          <w:color w:val="auto"/>
          <w:sz w:val="32"/>
          <w:szCs w:val="32"/>
        </w:rPr>
        <w:t>条</w:t>
      </w:r>
      <w:r>
        <w:rPr>
          <w:rFonts w:hint="eastAsia" w:ascii="仿宋_GB2312" w:hAnsi="仿宋_GB2312" w:eastAsia="仿宋_GB2312" w:cs="仿宋_GB2312"/>
          <w:color w:val="auto"/>
          <w:sz w:val="32"/>
          <w:szCs w:val="32"/>
        </w:rPr>
        <w:t xml:space="preserve">  本</w:t>
      </w:r>
      <w:r>
        <w:rPr>
          <w:rFonts w:hint="eastAsia" w:ascii="仿宋_GB2312" w:hAnsi="仿宋_GB2312" w:eastAsia="仿宋_GB2312" w:cs="仿宋_GB2312"/>
          <w:color w:val="auto"/>
          <w:sz w:val="32"/>
          <w:szCs w:val="32"/>
          <w:lang w:eastAsia="zh-CN"/>
        </w:rPr>
        <w:t>方案由党武街道办事处负责解释，</w:t>
      </w:r>
      <w:r>
        <w:rPr>
          <w:rFonts w:hint="eastAsia" w:ascii="仿宋_GB2312" w:hAnsi="仿宋_GB2312" w:eastAsia="仿宋_GB2312" w:cs="仿宋_GB2312"/>
          <w:color w:val="auto"/>
          <w:sz w:val="32"/>
          <w:szCs w:val="32"/>
          <w:shd w:val="clear" w:color="auto" w:fill="auto"/>
        </w:rPr>
        <w:t>其他未尽事宜</w:t>
      </w:r>
      <w:r>
        <w:rPr>
          <w:rFonts w:hint="eastAsia" w:ascii="仿宋_GB2312" w:hAnsi="仿宋_GB2312" w:eastAsia="仿宋_GB2312" w:cs="仿宋_GB2312"/>
          <w:color w:val="auto"/>
          <w:sz w:val="32"/>
          <w:szCs w:val="32"/>
          <w:shd w:val="clear" w:color="auto" w:fill="auto"/>
          <w:lang w:eastAsia="zh-CN"/>
        </w:rPr>
        <w:t>由党武街道办事处另行</w:t>
      </w:r>
      <w:r>
        <w:rPr>
          <w:rFonts w:hint="eastAsia" w:ascii="仿宋_GB2312" w:hAnsi="仿宋_GB2312" w:eastAsia="仿宋_GB2312" w:cs="仿宋_GB2312"/>
          <w:color w:val="auto"/>
          <w:sz w:val="32"/>
          <w:szCs w:val="32"/>
          <w:shd w:val="clear" w:color="auto" w:fill="auto"/>
        </w:rPr>
        <w:t>研究决定</w:t>
      </w:r>
      <w:r>
        <w:rPr>
          <w:rFonts w:hint="eastAsia" w:ascii="仿宋_GB2312" w:hAnsi="仿宋_GB2312" w:eastAsia="仿宋_GB2312" w:cs="仿宋_GB2312"/>
          <w:color w:val="auto"/>
          <w:sz w:val="32"/>
          <w:szCs w:val="32"/>
          <w:shd w:val="clear" w:color="auto" w:fill="auto"/>
          <w:lang w:eastAsia="zh-CN"/>
        </w:rPr>
        <w:t>。</w:t>
      </w:r>
    </w:p>
    <w:p>
      <w:pPr>
        <w:pStyle w:val="3"/>
        <w:keepNext w:val="0"/>
        <w:keepLines w:val="0"/>
        <w:pageBreakBefore w:val="0"/>
        <w:kinsoku/>
        <w:wordWrap/>
        <w:overflowPunct/>
        <w:topLinePunct w:val="0"/>
        <w:autoSpaceDE/>
        <w:autoSpaceDN/>
        <w:bidi w:val="0"/>
        <w:adjustRightInd/>
        <w:snapToGrid/>
        <w:spacing w:beforeAutospacing="0" w:afterAutospacing="0" w:line="560" w:lineRule="exact"/>
        <w:ind w:left="0" w:leftChars="0"/>
        <w:textAlignment w:val="auto"/>
        <w:rPr>
          <w:rFonts w:hint="eastAsia"/>
          <w:color w:val="auto"/>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附件：1.农村宅基地和建房（规划许可）申请表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1600" w:firstLineChars="5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2.农村宅基地使用承诺书</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3.</w:t>
      </w:r>
      <w:r>
        <w:rPr>
          <w:rFonts w:hint="eastAsia" w:ascii="仿宋_GB2312" w:hAnsi="仿宋_GB2312" w:eastAsia="仿宋_GB2312" w:cs="仿宋_GB2312"/>
          <w:color w:val="auto"/>
          <w:sz w:val="32"/>
          <w:szCs w:val="32"/>
          <w:shd w:val="clear" w:color="auto" w:fill="auto"/>
          <w:lang w:eastAsia="zh-CN"/>
        </w:rPr>
        <w:t>无宅基地证明</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4.</w:t>
      </w:r>
      <w:r>
        <w:rPr>
          <w:rFonts w:hint="eastAsia" w:ascii="仿宋_GB2312" w:hAnsi="仿宋_GB2312" w:eastAsia="仿宋_GB2312" w:cs="仿宋_GB2312"/>
          <w:color w:val="auto"/>
          <w:sz w:val="32"/>
          <w:szCs w:val="32"/>
          <w:shd w:val="clear" w:color="auto" w:fill="auto"/>
        </w:rPr>
        <w:t>农村宅基地和建房（规划许可）审批表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color w:val="auto"/>
          <w:sz w:val="32"/>
          <w:szCs w:val="32"/>
          <w:shd w:val="clear" w:color="auto" w:fill="auto"/>
        </w:rPr>
        <w:t xml:space="preserve">      </w:t>
      </w:r>
      <w:r>
        <w:rPr>
          <w:rFonts w:hint="eastAsia" w:ascii="仿宋_GB2312" w:hAnsi="仿宋_GB2312" w:eastAsia="仿宋_GB2312" w:cs="仿宋_GB2312"/>
          <w:color w:val="auto"/>
          <w:sz w:val="32"/>
          <w:szCs w:val="32"/>
          <w:shd w:val="clear" w:color="auto" w:fill="auto"/>
          <w:lang w:val="en-US" w:eastAsia="zh-CN"/>
        </w:rPr>
        <w:t xml:space="preserve">    5</w:t>
      </w:r>
      <w:r>
        <w:rPr>
          <w:rFonts w:hint="eastAsia" w:ascii="仿宋_GB2312" w:hAnsi="仿宋_GB2312" w:eastAsia="仿宋_GB2312" w:cs="仿宋_GB2312"/>
          <w:color w:val="auto"/>
          <w:sz w:val="32"/>
          <w:szCs w:val="32"/>
          <w:shd w:val="clear" w:color="auto" w:fill="auto"/>
        </w:rPr>
        <w:t>.农村宅基地和建房（规划许可）验收意见</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6.农村房屋建设管理及安全施工承诺书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color w:val="auto"/>
          <w:sz w:val="32"/>
          <w:szCs w:val="32"/>
          <w:shd w:val="clear" w:color="auto" w:fill="auto"/>
          <w:lang w:val="en-US" w:eastAsia="zh-CN"/>
        </w:rPr>
        <w:t xml:space="preserve">          7.农村住宅建设公示牌</w:t>
      </w:r>
    </w:p>
    <w:p>
      <w:pPr>
        <w:pStyle w:val="3"/>
        <w:rPr>
          <w:rFonts w:hint="default"/>
          <w:color w:val="auto"/>
          <w:lang w:val="en-US"/>
        </w:rPr>
      </w:pPr>
      <w:r>
        <w:rPr>
          <w:rFonts w:hint="eastAsia" w:ascii="仿宋_GB2312" w:hAnsi="仿宋_GB2312" w:eastAsia="仿宋_GB2312" w:cs="仿宋_GB2312"/>
          <w:color w:val="auto"/>
          <w:sz w:val="32"/>
          <w:szCs w:val="32"/>
          <w:shd w:val="clear" w:color="auto" w:fill="auto"/>
          <w:lang w:val="en-US" w:eastAsia="zh-CN"/>
        </w:rPr>
        <w:t xml:space="preserve">          8.党武街道农村宅基地住宅建设审批流程图</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righ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党武街道办事处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textAlignment w:val="auto"/>
        <w:rPr>
          <w:rFonts w:hint="eastAsia" w:ascii="仿宋_GB2312" w:hAnsi="仿宋_GB2312" w:eastAsia="仿宋_GB2312" w:cs="仿宋_GB2312"/>
          <w:color w:val="auto"/>
          <w:sz w:val="32"/>
          <w:szCs w:val="32"/>
        </w:rPr>
      </w:pPr>
    </w:p>
    <w:p>
      <w:pPr>
        <w:pStyle w:val="2"/>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firstLine="0" w:firstLineChars="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名词解释：</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城镇开发边界：</w:t>
      </w:r>
      <w:r>
        <w:rPr>
          <w:rFonts w:hint="eastAsia" w:ascii="仿宋_GB2312" w:hAnsi="仿宋_GB2312" w:eastAsia="仿宋_GB2312" w:cs="仿宋_GB2312"/>
          <w:color w:val="auto"/>
          <w:sz w:val="32"/>
          <w:szCs w:val="32"/>
          <w:lang w:val="en-US" w:eastAsia="zh-CN"/>
        </w:rPr>
        <w:t>根据2023年1月批复的“三区三线”划定成果。城镇开发边界以外的村寨主要有：葵林村、葵花山村、龙山村、龙井村、路寨村、掌克村、松柏村、茅草村、果落村、曹家庄村、党武村、当阳村、翁岗村大坡上、摆牛村摆酬院、摆门村四组、下坝村四五组。</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u w:val="none"/>
          <w:shd w:val="clear" w:color="auto" w:fill="FFFFFF"/>
          <w:lang w:eastAsia="zh-CN"/>
        </w:rPr>
      </w:pPr>
      <w:r>
        <w:rPr>
          <w:rFonts w:hint="eastAsia" w:ascii="仿宋_GB2312" w:hAnsi="仿宋_GB2312" w:eastAsia="仿宋_GB2312" w:cs="仿宋_GB2312"/>
          <w:color w:val="auto"/>
          <w:sz w:val="32"/>
          <w:szCs w:val="32"/>
          <w:lang w:val="en-US" w:eastAsia="zh-CN"/>
        </w:rPr>
        <w:t>（二）</w:t>
      </w:r>
      <w:r>
        <w:rPr>
          <w:rFonts w:hint="default" w:ascii="Times New Roman" w:hAnsi="Times New Roman" w:eastAsia="仿宋_GB2312" w:cs="Times New Roman"/>
          <w:b w:val="0"/>
          <w:bCs w:val="0"/>
          <w:color w:val="auto"/>
          <w:sz w:val="32"/>
          <w:szCs w:val="32"/>
          <w:highlight w:val="none"/>
          <w:u w:val="none"/>
          <w:shd w:val="clear" w:color="auto" w:fill="FFFFFF"/>
        </w:rPr>
        <w:t>法定结婚年龄</w:t>
      </w:r>
      <w:r>
        <w:rPr>
          <w:rFonts w:hint="eastAsia" w:ascii="Times New Roman" w:hAnsi="Times New Roman" w:eastAsia="仿宋_GB2312" w:cs="Times New Roman"/>
          <w:b w:val="0"/>
          <w:bCs w:val="0"/>
          <w:color w:val="auto"/>
          <w:sz w:val="32"/>
          <w:szCs w:val="32"/>
          <w:highlight w:val="none"/>
          <w:u w:val="none"/>
          <w:shd w:val="clear" w:color="auto" w:fill="FFFFFF"/>
          <w:lang w:eastAsia="zh-CN"/>
        </w:rPr>
        <w:t>：2021年1月1日起，《中华人民共和国民法典》施行，第一千零四十七条:结婚年龄，男不得早于二十二周岁，女不得早于二十周岁。</w:t>
      </w:r>
    </w:p>
    <w:p>
      <w:pPr>
        <w:ind w:firstLine="640" w:firstLineChars="200"/>
        <w:rPr>
          <w:rFonts w:hint="eastAsia" w:ascii="Times New Roman" w:hAnsi="Times New Roman" w:eastAsia="仿宋_GB2312" w:cs="Times New Roman"/>
          <w:b w:val="0"/>
          <w:bCs w:val="0"/>
          <w:color w:val="auto"/>
          <w:kern w:val="2"/>
          <w:sz w:val="32"/>
          <w:szCs w:val="32"/>
          <w:highlight w:val="none"/>
          <w:u w:val="none"/>
          <w:shd w:val="clear" w:color="auto" w:fill="FFFFFF"/>
          <w:lang w:val="en-US" w:eastAsia="zh-CN" w:bidi="ar-SA"/>
        </w:rPr>
      </w:pPr>
      <w:r>
        <w:rPr>
          <w:rFonts w:hint="eastAsia" w:ascii="Times New Roman" w:hAnsi="Times New Roman" w:eastAsia="仿宋_GB2312" w:cs="Times New Roman"/>
          <w:b w:val="0"/>
          <w:bCs w:val="0"/>
          <w:color w:val="auto"/>
          <w:kern w:val="2"/>
          <w:sz w:val="32"/>
          <w:szCs w:val="32"/>
          <w:highlight w:val="none"/>
          <w:u w:val="none"/>
          <w:shd w:val="clear" w:color="auto" w:fill="FFFFFF"/>
          <w:lang w:val="en-US" w:eastAsia="zh-CN" w:bidi="ar-SA"/>
        </w:rPr>
        <w:t>（三）</w:t>
      </w:r>
      <w:r>
        <w:rPr>
          <w:rFonts w:hint="default" w:ascii="Times New Roman" w:hAnsi="Times New Roman" w:eastAsia="仿宋_GB2312" w:cs="Times New Roman"/>
          <w:b w:val="0"/>
          <w:bCs w:val="0"/>
          <w:color w:val="auto"/>
          <w:kern w:val="2"/>
          <w:sz w:val="32"/>
          <w:szCs w:val="32"/>
          <w:highlight w:val="none"/>
          <w:u w:val="none"/>
          <w:shd w:val="clear" w:color="auto" w:fill="FFFFFF"/>
          <w:lang w:val="en-US" w:eastAsia="zh-CN" w:bidi="ar-SA"/>
        </w:rPr>
        <w:t>村民代表大会</w:t>
      </w:r>
      <w:r>
        <w:rPr>
          <w:rFonts w:hint="eastAsia" w:ascii="Times New Roman" w:hAnsi="Times New Roman" w:eastAsia="仿宋_GB2312" w:cs="Times New Roman"/>
          <w:b w:val="0"/>
          <w:bCs w:val="0"/>
          <w:color w:val="auto"/>
          <w:kern w:val="2"/>
          <w:sz w:val="32"/>
          <w:szCs w:val="32"/>
          <w:highlight w:val="none"/>
          <w:u w:val="none"/>
          <w:shd w:val="clear" w:color="auto" w:fill="FFFFFF"/>
          <w:lang w:val="en-US" w:eastAsia="zh-CN" w:bidi="ar-SA"/>
        </w:rPr>
        <w:t>：参会村民代表数必须达到总数的三分之二及以上，且获得赞成票数必须达到参会人数的二分之一及以上，方算通过。</w:t>
      </w:r>
    </w:p>
    <w:p>
      <w:pPr>
        <w:ind w:firstLine="640" w:firstLineChars="200"/>
        <w:rPr>
          <w:rFonts w:hint="eastAsia" w:ascii="Times New Roman" w:hAnsi="Times New Roman" w:eastAsia="仿宋_GB2312" w:cs="Times New Roman"/>
          <w:b w:val="0"/>
          <w:bCs w:val="0"/>
          <w:color w:val="auto"/>
          <w:kern w:val="2"/>
          <w:sz w:val="32"/>
          <w:szCs w:val="32"/>
          <w:highlight w:val="none"/>
          <w:u w:val="none"/>
          <w:shd w:val="clear" w:color="auto" w:fill="FFFFFF"/>
          <w:lang w:val="en-US" w:eastAsia="zh-CN" w:bidi="ar-SA"/>
        </w:rPr>
      </w:pPr>
      <w:r>
        <w:rPr>
          <w:rFonts w:hint="eastAsia" w:ascii="Times New Roman" w:hAnsi="Times New Roman" w:eastAsia="仿宋_GB2312" w:cs="Times New Roman"/>
          <w:b w:val="0"/>
          <w:bCs w:val="0"/>
          <w:color w:val="auto"/>
          <w:kern w:val="2"/>
          <w:sz w:val="32"/>
          <w:szCs w:val="32"/>
          <w:highlight w:val="none"/>
          <w:u w:val="none"/>
          <w:shd w:val="clear" w:color="auto" w:fill="FFFFFF"/>
          <w:lang w:val="en-US" w:eastAsia="zh-CN" w:bidi="ar-SA"/>
        </w:rPr>
        <w:t>（四）专业设计、专业施工：须具备乙级及以上专业资质条件。</w:t>
      </w:r>
    </w:p>
    <w:p>
      <w:pPr>
        <w:ind w:firstLine="640" w:firstLineChars="200"/>
        <w:rPr>
          <w:rFonts w:hint="default" w:ascii="仿宋_GB2312" w:hAnsi="仿宋_GB2312" w:eastAsia="仿宋_GB2312" w:cs="仿宋_GB2312"/>
          <w:color w:val="auto"/>
          <w:sz w:val="32"/>
          <w:szCs w:val="32"/>
          <w:lang w:val="en-US" w:eastAsia="zh-CN"/>
        </w:rPr>
      </w:pPr>
      <w:r>
        <w:rPr>
          <w:rFonts w:hint="eastAsia" w:ascii="Times New Roman" w:hAnsi="Times New Roman" w:eastAsia="仿宋_GB2312" w:cs="Times New Roman"/>
          <w:b w:val="0"/>
          <w:bCs w:val="0"/>
          <w:color w:val="auto"/>
          <w:kern w:val="2"/>
          <w:sz w:val="32"/>
          <w:szCs w:val="32"/>
          <w:highlight w:val="none"/>
          <w:u w:val="none"/>
          <w:shd w:val="clear" w:color="auto" w:fill="FFFFFF"/>
          <w:lang w:val="en-US" w:eastAsia="zh-CN" w:bidi="ar-SA"/>
        </w:rPr>
        <w:t>（五）</w:t>
      </w:r>
      <w:r>
        <w:rPr>
          <w:rFonts w:hint="eastAsia" w:ascii="仿宋_GB2312" w:hAnsi="仿宋_GB2312" w:eastAsia="仿宋_GB2312" w:cs="仿宋_GB2312"/>
          <w:color w:val="auto"/>
          <w:sz w:val="32"/>
          <w:szCs w:val="32"/>
        </w:rPr>
        <w:t>地质灾害点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指由于自然因素或者人为活动引发的危害人民生命或财产的崩塌、滑坡、泥石流地裂缝、地面沉降等与地质作用有关的灾害。党武街道地质灾害点位于龙井村黄家山和掌克村青山脚。</w:t>
      </w:r>
    </w:p>
    <w:p>
      <w:pPr>
        <w:ind w:firstLine="640" w:firstLineChars="200"/>
        <w:rPr>
          <w:rFonts w:hint="default"/>
          <w:color w:val="auto"/>
          <w:lang w:val="en-US" w:eastAsia="zh-CN"/>
        </w:rPr>
      </w:pP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切坡面建房：</w:t>
      </w:r>
      <w:r>
        <w:rPr>
          <w:rFonts w:hint="eastAsia" w:ascii="仿宋_GB2312" w:hAnsi="仿宋_GB2312" w:eastAsia="仿宋_GB2312" w:cs="仿宋_GB2312"/>
          <w:color w:val="auto"/>
          <w:sz w:val="32"/>
          <w:szCs w:val="32"/>
          <w:lang w:val="en-US" w:eastAsia="zh-CN"/>
        </w:rPr>
        <w:t>有5个易发隐患特征，1.</w:t>
      </w:r>
      <w:r>
        <w:rPr>
          <w:rFonts w:hint="eastAsia" w:ascii="仿宋_GB2312" w:hAnsi="仿宋_GB2312" w:eastAsia="仿宋_GB2312" w:cs="仿宋_GB2312"/>
          <w:color w:val="auto"/>
          <w:sz w:val="32"/>
          <w:szCs w:val="32"/>
          <w:lang w:eastAsia="zh-CN"/>
        </w:rPr>
        <w:t>高，边坡较高，一坡到顶，坡高大于8m；</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陡，边坡较陡，切坡面陡于50°，近似垂直切坡；3.短，坡脚距离屋后的缓冲安全距离小于3m，甚至顶坡建房；4.新，最近几年新形成的切坡地段；5.顺，岩层方向与山坡同向的边坡。</w:t>
      </w:r>
    </w:p>
    <w:sectPr>
      <w:footerReference r:id="rId3" w:type="default"/>
      <w:pgSz w:w="11906" w:h="16838"/>
      <w:pgMar w:top="2098" w:right="1474" w:bottom="1701"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303D12"/>
    <w:multiLevelType w:val="singleLevel"/>
    <w:tmpl w:val="9C303D12"/>
    <w:lvl w:ilvl="0" w:tentative="0">
      <w:start w:val="1"/>
      <w:numFmt w:val="chineseCounting"/>
      <w:suff w:val="space"/>
      <w:lvlText w:val="第%1章"/>
      <w:lvlJc w:val="left"/>
      <w:rPr>
        <w:rFonts w:hint="eastAsia"/>
      </w:rPr>
    </w:lvl>
  </w:abstractNum>
  <w:abstractNum w:abstractNumId="1">
    <w:nsid w:val="B421703C"/>
    <w:multiLevelType w:val="singleLevel"/>
    <w:tmpl w:val="B421703C"/>
    <w:lvl w:ilvl="0" w:tentative="0">
      <w:start w:val="8"/>
      <w:numFmt w:val="chineseCounting"/>
      <w:suff w:val="space"/>
      <w:lvlText w:val="第%1章"/>
      <w:lvlJc w:val="left"/>
      <w:rPr>
        <w:rFonts w:hint="eastAsia"/>
      </w:rPr>
    </w:lvl>
  </w:abstractNum>
  <w:abstractNum w:abstractNumId="2">
    <w:nsid w:val="FB181C5A"/>
    <w:multiLevelType w:val="singleLevel"/>
    <w:tmpl w:val="FB181C5A"/>
    <w:lvl w:ilvl="0" w:tentative="0">
      <w:start w:val="4"/>
      <w:numFmt w:val="chineseCounting"/>
      <w:suff w:val="space"/>
      <w:lvlText w:val="第%1章"/>
      <w:lvlJc w:val="left"/>
      <w:rPr>
        <w:rFonts w:hint="eastAsia"/>
      </w:rPr>
    </w:lvl>
  </w:abstractNum>
  <w:abstractNum w:abstractNumId="3">
    <w:nsid w:val="47ECF310"/>
    <w:multiLevelType w:val="singleLevel"/>
    <w:tmpl w:val="47ECF310"/>
    <w:lvl w:ilvl="0" w:tentative="0">
      <w:start w:val="2"/>
      <w:numFmt w:val="chineseCounting"/>
      <w:suff w:val="nothing"/>
      <w:lvlText w:val="（%1）"/>
      <w:lvlJc w:val="left"/>
      <w:rPr>
        <w:rFonts w:hint="eastAsia"/>
      </w:rPr>
    </w:lvl>
  </w:abstractNum>
  <w:abstractNum w:abstractNumId="4">
    <w:nsid w:val="6DA67D23"/>
    <w:multiLevelType w:val="singleLevel"/>
    <w:tmpl w:val="6DA67D23"/>
    <w:lvl w:ilvl="0" w:tentative="0">
      <w:start w:val="15"/>
      <w:numFmt w:val="chineseCounting"/>
      <w:suff w:val="space"/>
      <w:lvlText w:val="第%1条"/>
      <w:lvlJc w:val="left"/>
      <w:rPr>
        <w:rFonts w:hint="eastAsia" w:ascii="黑体" w:hAnsi="黑体" w:eastAsia="黑体" w:cs="黑体"/>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wNDZiOGI3YzU5NDdlMTMyNWU5MjllZmI4YzRjYTIifQ=="/>
  </w:docVars>
  <w:rsids>
    <w:rsidRoot w:val="AFFFF42E"/>
    <w:rsid w:val="07FA0835"/>
    <w:rsid w:val="080A29B3"/>
    <w:rsid w:val="0BB974D9"/>
    <w:rsid w:val="0CCF6725"/>
    <w:rsid w:val="0D673FB8"/>
    <w:rsid w:val="1A3A49F4"/>
    <w:rsid w:val="1BCD5D56"/>
    <w:rsid w:val="225D1962"/>
    <w:rsid w:val="27C262F7"/>
    <w:rsid w:val="29462CF1"/>
    <w:rsid w:val="2B8F6BAA"/>
    <w:rsid w:val="306B3BEB"/>
    <w:rsid w:val="311A0B15"/>
    <w:rsid w:val="3B795720"/>
    <w:rsid w:val="41B93C8C"/>
    <w:rsid w:val="42B07021"/>
    <w:rsid w:val="42FC5197"/>
    <w:rsid w:val="4D49738B"/>
    <w:rsid w:val="546D79FE"/>
    <w:rsid w:val="54F44C64"/>
    <w:rsid w:val="58356856"/>
    <w:rsid w:val="60A35F09"/>
    <w:rsid w:val="66737368"/>
    <w:rsid w:val="6BFC6724"/>
    <w:rsid w:val="6DF741AE"/>
    <w:rsid w:val="734F0178"/>
    <w:rsid w:val="7563093F"/>
    <w:rsid w:val="7A2665FC"/>
    <w:rsid w:val="7AFF32CE"/>
    <w:rsid w:val="7D1D4AF4"/>
    <w:rsid w:val="9FDD4A75"/>
    <w:rsid w:val="AF7E17B3"/>
    <w:rsid w:val="AFFFF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widowControl/>
      <w:jc w:val="left"/>
      <w:outlineLvl w:val="1"/>
    </w:pPr>
    <w:rPr>
      <w:rFonts w:eastAsia="黑体" w:cs="宋体"/>
      <w:kern w:val="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spacing w:before="100" w:beforeAutospacing="1" w:after="100" w:afterAutospacing="1"/>
      <w:ind w:left="200" w:leftChars="200"/>
    </w:pPr>
    <w:rPr>
      <w:rFonts w:ascii="Times New Roman" w:hAnsi="Times New Roman" w:cs="Times New Roman"/>
      <w:lang w:bidi="ar-SA"/>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正文 New New New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8642</Words>
  <Characters>8703</Characters>
  <Lines>0</Lines>
  <Paragraphs>0</Paragraphs>
  <TotalTime>2</TotalTime>
  <ScaleCrop>false</ScaleCrop>
  <LinksUpToDate>false</LinksUpToDate>
  <CharactersWithSpaces>8854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2023-04-28T20:08:00Z</dcterms:created>
  <dc:creator>ysgz</dc:creator>
  <cp:lastModifiedBy>梦醒森林</cp:lastModifiedBy>
  <dcterms:modified xsi:type="dcterms:W3CDTF">2023-06-09T07:28:12Z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AF840364F3C140DDA5AEA474C6B6925D_12</vt:lpwstr>
  </property>
</Properties>
</file>